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22 мая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22 мая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22 мая 2019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кратковременный дождь, местами сильный с градом, гроза.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5-10 м/с, при грозе порывы 13-18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+9…+14°С, днем +18…+23°С.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кратковременный дождь, местами сильный с градом,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+6…+11°С, днем +14…+19°С.</w:t>
            </w:r>
            <w:br/>
            <w:r>
              <w:rPr/>
              <w:t xml:space="preserve"> </w:t>
            </w:r>
            <w:br/>
            <w:r>
              <w:rPr/>
              <w:t xml:space="preserve"> Нелавиноопасно.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 1- 3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Прогнозируется возникновение чрезвычайных ситуаций природного характера.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Гиагинский, Кошехабльский, Красногвардейский, Майкопский,  Шовгеновский  районы– существует вероятность (0,5) возникновения чрезвычайных ситуаций, связанных с подтоплением пониженных участков местности,  не имеющих естественного стока воды,  населенных пунктов, размывом дамб,  прорывом прудов,нарушением систем жизнеобеспечения, подмывом опор мостов, опор ЛЭП (Источник ЧС – высокие уровни воды (дождевой паводок)).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  </w:t>
            </w:r>
            <w:br/>
            <w:r>
              <w:rPr/>
              <w:t xml:space="preserve"> </w:t>
            </w:r>
            <w:br/>
            <w:r>
              <w:rPr/>
              <w:t xml:space="preserve"> Прогноз паводковой обстановки за 21 мая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2025-03-26T04:27:28+03:00</dcterms:created>
  <dcterms:modified xsi:type="dcterms:W3CDTF">2025-03-26T04:27:28+03:00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