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с 09 мая по 15 мая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с 09 мая по 15 мая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с  09 мая по 15 мая 2019 года.</w:t>
            </w:r>
            <w:br/>
            <w:r>
              <w:rPr/>
              <w:t xml:space="preserve"> </w:t>
            </w:r>
            <w:br/>
            <w:r>
              <w:rPr/>
              <w:t xml:space="preserve">  (подготовлено на основе информации Адыгейского ЦГМС, ГУП «Кубаньгеология», Кубанского БВУ, Минздрава РА,Минсельхоза РА).</w:t>
            </w:r>
            <w:br/>
            <w:r>
              <w:rPr/>
              <w:t xml:space="preserve"> </w:t>
            </w:r>
            <w:br/>
            <w:r>
              <w:rPr/>
              <w:t xml:space="preserve">  Прогноз погоды по представленному АР ЦГМС гидрометеорологическому бюллетеню на 09.05.2019г. - 15.05.2019г.:</w:t>
            </w:r>
            <w:br/>
            <w:r>
              <w:rPr/>
              <w:t xml:space="preserve"> </w:t>
            </w:r>
            <w:br/>
            <w:r>
              <w:rPr/>
              <w:t xml:space="preserve"> На 09 мая: переменная облачность, местами дождь, во второй половине дня местами сильный, местами град, гроза. Ветер: западный 7-12 м/с, при  грозе порывы до 18 м/с. Температура воздуха: ночью +7…+12°С, днем +16…+21°С. Горы, предгорья: дождь, местами сильный, местами гроза. Температура воздуха: ночью +6…+11°С, днем +15…+20°С. Выше 2500 м. лавиноопасно (ОЯ). Пожароопасность:  3 класс. По г. Майкопу: переменная облачность,  временами дождь, гроза, град. Ветер: западный 7-12 м/с, при грозе временами порывы до 18 м/с. Температура воздуха: ночью +10…+12°С, днем +20…+22°С.</w:t>
            </w:r>
            <w:br/>
            <w:r>
              <w:rPr/>
              <w:t xml:space="preserve"> </w:t>
            </w:r>
            <w:br/>
            <w:r>
              <w:rPr/>
              <w:t xml:space="preserve"> На 10-11 мая: переменная облачность, местами дождь, гроза. Ветер: юго-западный 5-10 м/с, местами порывы до 15 м/с. Температура воздуха: ночью +7…+12ºС,</w:t>
            </w:r>
            <w:br/>
            <w:r>
              <w:rPr/>
              <w:t xml:space="preserve"> </w:t>
            </w:r>
            <w:br/>
            <w:r>
              <w:rPr/>
              <w:t xml:space="preserve">  днем +17…+22ºС.Горы, предгорья: дождь, местами сильный с грозой. Температура воздуха: ночью +7…+12ºС,днем +16…+21ºС.</w:t>
            </w:r>
            <w:br/>
            <w:r>
              <w:rPr/>
              <w:t xml:space="preserve"> </w:t>
            </w:r>
            <w:br/>
            <w:r>
              <w:rPr/>
              <w:t xml:space="preserve"> На 12-13 мая: переменная облачность, 12.05. местами кратковременный дождь, 13.05. ночью слабый и умеренный дождь, днем преимущественно без осадков. Ветер: северо-восточный 7-12 м/с. Температура воздуха: ночью+8…+13ºС,днем +18…+23ºС, 13.05. до +27ºС.</w:t>
            </w:r>
            <w:br/>
            <w:r>
              <w:rPr/>
              <w:t xml:space="preserve"> </w:t>
            </w:r>
            <w:br/>
            <w:r>
              <w:rPr/>
              <w:t xml:space="preserve"> На 14-15 мая: переменная облачность, преимущественно без осадков. Ветер: северо-западный 5-10 м/с. Температура воздуха: ночью+9…+14ºС,днем +22…+27ºС, местами до +30ºС.</w:t>
            </w:r>
            <w:br/>
            <w:r>
              <w:rPr/>
              <w:t xml:space="preserve"> </w:t>
            </w:r>
            <w:br/>
            <w:r>
              <w:rPr/>
              <w:t xml:space="preserve"> 1.2.Гидрологическая обстановка: ожидаются подъемы уровней воды.</w:t>
            </w:r>
            <w:br/>
            <w:r>
              <w:rPr/>
              <w:t xml:space="preserve"> </w:t>
            </w:r>
            <w:br/>
            <w:r>
              <w:rPr/>
              <w:t xml:space="preserve"> 1.3.Наполнение Шапсугского водохранилища от полных объемов на 01 мая составило 39,1 %.</w:t>
            </w:r>
            <w:br/>
            <w:r>
              <w:rPr/>
              <w:t xml:space="preserve"> </w:t>
            </w:r>
            <w:br/>
            <w:r>
              <w:rPr/>
              <w:t xml:space="preserve"> 1.4.Геологическая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1.5.Сейсмическая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1.6.Техногенная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1.6.1.Обстановка по пожарам: за прошедшую неделю на территории республики зарегистрировано пожаров – 8, в результате которых пострадало – 0 чел, погибло – 1 чел.</w:t>
            </w:r>
            <w:br/>
            <w:r>
              <w:rPr/>
              <w:t xml:space="preserve"> </w:t>
            </w:r>
            <w:br/>
            <w:r>
              <w:rPr/>
              <w:t xml:space="preserve"> 1.6.2.ДТП: за прошедшую неделю на дорогах республики произошло – 4 ДТП, в результате которых пострадало – 4 чел, погибло – 4 чел.</w:t>
            </w:r>
            <w:br/>
            <w:r>
              <w:rPr/>
              <w:t xml:space="preserve"> </w:t>
            </w:r>
            <w:br/>
            <w:r>
              <w:rPr/>
              <w:t xml:space="preserve"> 1.6.3.ВОП: нет.</w:t>
            </w:r>
            <w:br/>
            <w:r>
              <w:rPr/>
              <w:t xml:space="preserve"> </w:t>
            </w:r>
            <w:br/>
            <w:r>
              <w:rPr/>
              <w:t xml:space="preserve"> 1.7. Радиационная, химическая и бактериологическая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 Биолого-социальная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1.8.1.Фитосанитарная обстановка: в норме. </w:t>
            </w:r>
            <w:br/>
            <w:r>
              <w:rPr/>
              <w:t xml:space="preserve"> </w:t>
            </w:r>
            <w:br/>
            <w:r>
              <w:rPr/>
              <w:t xml:space="preserve"> 2. Прогноз вероятности возникновения чрезвычайных ситуаций и происшествий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–существует вероятность возникновения происшествий, связанных с подтоплением пониженных участков, не имеющих естественного стока воды,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деревьев; порывами линий связи и электропередач, повалом деревьев, обрушением слабозакрепленных конструкций, отключением трансформаторных подстанций в результате перехлеста проводов,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 (Источник происшествий – сильные дожди, град, гроза, шквалистый ветер).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  возникновения происшествий, связанных с подтоплением пониженных участков местности, нарушением работы дренажно-коллекторных и ливневых систем; размывом берегов рек, прорывом дамб (плотин) прудов,подмывом опор мостов, опор ЛЭП; нарушением работы дорожных и коммунальных служб; затруднением в работе всех видов транспорта; (Источник происшествий – сильные осадки, высокие уровни воды (дождевой паводок)).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 (Майкопский район), связанных с повреждением опор ЛЭП, газо, водо-, нефтепроводов; перекрытием автомобильных и железных дорог; повреждением объектов инфраструктуры и жизнеобеспечения населения; разрушением мостовых переходов (Источник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- обвально-осыпные процессы, сход оползней, просадка грунта).</w:t>
            </w:r>
            <w:br/>
            <w:r>
              <w:rPr/>
              <w:t xml:space="preserve"> </w:t>
            </w:r>
            <w:br/>
            <w:r>
              <w:rPr/>
              <w:t xml:space="preserve"> 3.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вероятностьвозникновения происшествий, связанных с нарушением систем жизнеобеспечения населения и социально-значимых объектов (Источник происшествий – аварии на объектах ЖКХ и электроэнергетических системах, высокий износ оборудования);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происшествий, связанных с ландшафтными и лесными пожарами, пожарами в районе озер (камышовые заросли), выявление единичных очагов природных пожаров (Источник происшествий – несанкционированные палы сухой растительности, неосторожное обращения с огнем).</w:t>
            </w:r>
            <w:br/>
            <w:r>
              <w:rPr/>
              <w:t xml:space="preserve"> </w:t>
            </w:r>
            <w:br/>
            <w:r>
              <w:rPr/>
              <w:t xml:space="preserve"> –в ночные и утренние часы повышается вероятность дорожно-транспортных происшествий обусловленных неблагоприятными природными явлениями (туман) (Теучежский район М4 «Дон»: (1346-1348 км)), ((г. Майкоп - 4 - 20 км): Р-253 (А-160) «Майкоп - Усть-Лабинск – Кореновск»), (Майкопский район - 8 - 85 км): А-159 подъездная дорога от г. Майкопа к Кавказскому государственному биосферному заповеднику).</w:t>
            </w:r>
            <w:br/>
            <w:r>
              <w:rPr/>
              <w:t xml:space="preserve"> </w:t>
            </w:r>
            <w:br/>
            <w:r>
              <w:rPr/>
              <w:t xml:space="preserve"> 4.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ящуром.</w:t>
            </w:r>
            <w:br/>
            <w:r>
              <w:rPr/>
              <w:t xml:space="preserve"> </w:t>
            </w:r>
            <w:br/>
            <w:r>
              <w:rPr/>
              <w:t xml:space="preserve"> 3.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Общие предложения:</w:t>
            </w:r>
            <w:br/>
            <w:r>
              <w:rPr/>
              <w:t xml:space="preserve"> </w:t>
            </w:r>
            <w:br/>
            <w:r>
              <w:rPr/>
              <w:t xml:space="preserve"> – 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– проверить готовность аварийно-спасательных формирований и органов управления к выполнению задач по предупреждению и ликвидации ЧС;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в готовности силы и средства для ликвидации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на необходимом уровне запасы материальных и финансовых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Данный прогноз может быть скорректирован в оперативном ежедневном прогнозе вероятности возникновения ЧС и экстренных предупреждениях.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2025-03-26T03:06:31+03:00</dcterms:created>
  <dcterms:modified xsi:type="dcterms:W3CDTF">2025-03-26T03:06:31+03:00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