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 начала года надзорными органами МЧС России установлено свыше 12 тысяч неконтролируемых палов сухой растительности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С начала года надзорными органами МЧС России установлено свыше 12 тысяч неконтролируемых палов сухой растительности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Об этом сегодня сообщил директор Департамента надзорной деятельности и профилактической работы МЧС России – главный государственный инспектор Российской Федерации по пожарному надзору Ринат Еникеев во время круглого стола в пресс-центре «Парламентской газеты».</w:t>
            </w:r>
            <w:br/>
            <w:r>
              <w:rPr/>
              <w:t xml:space="preserve"> </w:t>
            </w:r>
            <w:br/>
            <w:r>
              <w:rPr/>
              <w:t xml:space="preserve"> Обсуждался законопроект «О внесении изменений в отдельные законодательные акты Российской Федерации в целях предотвращения ландшафтных пожаров в России», который в настоящее время находится на рассмотрении в Госдуме.</w:t>
            </w:r>
            <w:br/>
            <w:r>
              <w:rPr/>
              <w:t xml:space="preserve"> </w:t>
            </w:r>
            <w:br/>
            <w:r>
              <w:rPr/>
              <w:t xml:space="preserve"> В дискуссии также приняли участие член Комитета Госдумы по труду, социальной политике и делам ветеранов автор законопроекта Олег Шеин, член Комитета Госдумы по аграрным вопросам Олег Лебедев и другие.</w:t>
            </w:r>
            <w:br/>
            <w:r>
              <w:rPr/>
              <w:t xml:space="preserve"> </w:t>
            </w:r>
            <w:br/>
            <w:r>
              <w:rPr/>
              <w:t xml:space="preserve"> Актуальность разработанного законопроекта подтверждает ситуация с палами на территории страны.</w:t>
            </w:r>
            <w:br/>
            <w:r>
              <w:rPr/>
              <w:t xml:space="preserve"> </w:t>
            </w:r>
            <w:br/>
            <w:r>
              <w:rPr/>
              <w:t xml:space="preserve"> «С начала года надзорными органами МЧС России выявлены нарушения требований правил противопожарного режима, а также установлено свыше 12 тысяч неконтролируемых палов сухой растительности», - сказал Ринат Еникеев. По его словам, выявлено более 1 тыс. случаев выжиганий на землях сельхозназначения в нарушение запрета, установленного правилами противопожарного режима.</w:t>
            </w:r>
            <w:br/>
            <w:r>
              <w:rPr/>
              <w:t xml:space="preserve"> </w:t>
            </w:r>
            <w:br/>
            <w:r>
              <w:rPr/>
              <w:t xml:space="preserve"> «У нас количество пожаров возрастает - с учетом начала пожароопасного сезона мы ежесуточно фиксируем 800-900 пожаров. 3а последние недели свыше 1 тысячи граждан мы привлекли к административной ответственности», - добавил он.</w:t>
            </w:r>
            <w:br/>
            <w:r>
              <w:rPr/>
              <w:t xml:space="preserve"> </w:t>
            </w:r>
            <w:br/>
            <w:r>
              <w:rPr/>
              <w:t xml:space="preserve"> Главный государственный инспектор Российской Федерации по пожарному надзору отметил, что за правонарушения к административной ответственности привлечено 36 органов местного самоуправления, 357 должностных и 90 юридических лиц, а также 2,3 тыс. граждан.</w:t>
            </w:r>
            <w:br/>
            <w:r>
              <w:rPr/>
              <w:t xml:space="preserve"> </w:t>
            </w:r>
            <w:br/>
            <w:r>
              <w:rPr/>
              <w:t xml:space="preserve"> В разработанном законопроекте предполагается прописать определение ландшафтного пожара и дополнить его статьей о разработке и реализации мер пожарной безопасности по предотвращению таких пожаров и их ликвидации.</w:t>
            </w:r>
            <w:br/>
            <w:r>
              <w:rPr/>
              <w:t xml:space="preserve"> </w:t>
            </w:r>
            <w:br/>
            <w:r>
              <w:rPr/>
              <w:t xml:space="preserve"> Согласно документу, ландшафтным считается пожар, материалом горения которого служит естественная или сельскохозяйственная растительность и ее остатки.</w:t>
            </w:r>
            <w:br/>
            <w:r>
              <w:rPr/>
              <w:t xml:space="preserve"> </w:t>
            </w:r>
            <w:br/>
            <w:r>
              <w:rPr/>
              <w:t xml:space="preserve"> В ходе дискуссии специалисты обсудили какие пожары попадут под определение «ландшафтного», какой будет ответственность для организатора поджога.</w:t>
            </w:r>
            <w:br/>
            <w:r>
              <w:rPr/>
              <w:t xml:space="preserve"> </w:t>
            </w:r>
            <w:br/>
            <w:r>
              <w:rPr/>
              <w:t xml:space="preserve"> В целях подготовки к предстоящему пожароопасному периоду надзорными органами МЧС России спланирован и реализуется комплекс надзорно-профилактических мер, направленных на обеспечение защиты объектов и территорий от угроз природных пожаров.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2025-03-26T01:49:52+03:00</dcterms:created>
  <dcterms:modified xsi:type="dcterms:W3CDTF">2025-03-26T01:49:52+03:00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