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Международный день туризма!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Международный день туризма!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туризм всегда был и остается одним из приоритетных направлений. Адыгея — уникальный регион, где туристы могут найти все богатства природы. Здесь есть горы и леса, здесь находится часть знаменитого Кавказского биосферного заповедника. Путешественники могут увидеть невероятные ущелья и каньоны, реки и водопады. Благодаря этому, ежегодно Республику Адыгея посещает несколько сотен тысяч туристов.</w:t>
            </w:r>
            <w:br/>
            <w:r>
              <w:rPr/>
              <w:t xml:space="preserve"> </w:t>
            </w:r>
            <w:br/>
            <w:r>
              <w:rPr/>
              <w:t xml:space="preserve"> Сердечно поздравляю Всех с профессиональным праздником. Примите искренние пожелания здоровья, счастья, семейного тепла и благополучия. Вдохновения Вам, успехов во всех начинаниях и всего самого доброго.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 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 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полковник С. М. Хацуков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2025-03-26T03:38:22+03:00</dcterms:created>
  <dcterms:modified xsi:type="dcterms:W3CDTF">2025-03-26T03:38:22+03:00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