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Три пожара за сутки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Три пожара за сутки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дежурные сутки, 27 августа, на территории Республики Адыгея зарегистрировано три пожара. Погибших нет, травмирован один человек.</w:t>
            </w:r>
            <w:br/>
            <w:r>
              <w:rPr/>
              <w:t xml:space="preserve"> </w:t>
            </w:r>
            <w:br/>
            <w:r>
              <w:rPr/>
              <w:t xml:space="preserve"> «Пожары произошли в Майкопе, Теучежском и Тахтамукайском районах», - сообщил заместитель начальника Главного управления - начальник управления надзорной деятельности и профилактической работы Главного управления МЧС России по Республике Адыгея Андрей Колесник.</w:t>
            </w:r>
            <w:br/>
            <w:r>
              <w:rPr/>
              <w:t xml:space="preserve"> </w:t>
            </w:r>
            <w:br/>
            <w:r>
              <w:rPr/>
              <w:t xml:space="preserve"> По словам собеседника, в ауле Понежукай, в 04 часа 56 минут произошло возгорание хозяйственной постройки на площади 70 квадратных метров, которая была полностью уничтожена. Причина и материальный ущерб устанавливается органами дознания.</w:t>
            </w:r>
            <w:br/>
            <w:r>
              <w:rPr/>
              <w:t xml:space="preserve"> </w:t>
            </w:r>
            <w:br/>
            <w:r>
              <w:rPr/>
              <w:t xml:space="preserve">  В ауле Шенджий в 09 часов 51 минуту того же дня, произошло возгорание носимых вещей, при сжигании мусора на территории домовладения, на гражданке 1959 года рождения на площади 12 квадратных метров. В результате, которого был травмирован один человек. Причина - неосторожное обращение с огнем при сжигании мусора.</w:t>
            </w:r>
            <w:br/>
            <w:r>
              <w:rPr/>
              <w:t xml:space="preserve"> </w:t>
            </w:r>
            <w:br/>
            <w:r>
              <w:rPr/>
              <w:t xml:space="preserve"> В городе Майкопе – возгорание электрощитовой в магазине «Тамила» на площади 5 квадратных метров. Причины пожара и материальный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Все пожары потушены силами федеральной противопожарной службы Государственной противопожарной службы. На их тушение привлекались пожарные-спасатели ПСЧ-2, 4, 8, 9,  в общей сложности 22 человека и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 соблюдайте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2025-03-26T01:18:40+03:00</dcterms:created>
  <dcterms:modified xsi:type="dcterms:W3CDTF">2025-03-26T01:18:40+03:00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