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Краткосрочный недельный прогноз на период с 09 августа по 15 августа 2018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Краткосрочный недельный прогноз на период с 09 августа по 15 августа 2018 года.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КРАТКОСРОЧНЫЙ НЕДЕЛЬНЫЙ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с 09 по 15 августа 2018 года.</w:t>
            </w:r>
            <w:br/>
            <w:r>
              <w:rPr/>
              <w:t xml:space="preserve"> </w:t>
            </w:r>
            <w:br/>
            <w:r>
              <w:rPr/>
              <w:t xml:space="preserve"> (подготовлено на основе информации Адыгейского ЦГМС, ГУП «Кубаньгеология», Кубанского БВУ, Минздрава РА,Минсельхоза РА).</w:t>
            </w:r>
            <w:br/>
            <w:r>
              <w:rPr/>
              <w:t xml:space="preserve"> </w:t>
            </w:r>
            <w:br/>
            <w:r>
              <w:rPr/>
              <w:t xml:space="preserve"> 1.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09 августа: переменная облачность, кратковременный дождь, местами сильный с градом гроза. Ветер: северо-восточный 5-10 м/с, при грозе порывы 13-18 м/с. Температура воздуха: ночью +16…+21ºС, днем +25…+30°С, местами до 34°. Горы, предгорья: кратковременный дождь, местами сильный с градом, гроза. Температура воздуха: ночью +10…+15°С, днем +23…+28°С. По г. Майкопу: переменная облачность, кратковременный дождь, временам сильный, гроза. Ветер: северо-восточный 5-10 м/с, временами 13-18 м/с. Температура воздуха: ночью +18…+20°С, днем +28…+30°С. Пожароопасность: 9-11.08.18 по центральному району 4 класс (НЯ), по северным и южному районам 3 класс.</w:t>
            </w:r>
            <w:br/>
            <w:r>
              <w:rPr/>
              <w:t xml:space="preserve"> </w:t>
            </w:r>
            <w:br/>
            <w:r>
              <w:rPr/>
              <w:t xml:space="preserve"> На10-11августа: переменная облачность, 10.08 кратковременный дождь, гроза, 11.08 без осадков. Ветер: юго-восточный 5-10 м/с, при грозе порывы 13-18 м/с. Температура воздуха: ночью +15..+.20ºС, днем  +25...+30 ºС, Горы, предгорья: кратковременный дождь, гроза, Температура воздуха: ночью +7…+12ºС, днем +20…+25ºС.</w:t>
            </w:r>
            <w:br/>
            <w:r>
              <w:rPr/>
              <w:t xml:space="preserve"> </w:t>
            </w:r>
            <w:br/>
            <w:r>
              <w:rPr/>
              <w:t xml:space="preserve"> На 12-13 августа: переменная облачность, без осадков. Ветер юго-восточный  4-6 м/с. Температура воздуха: ночью +17...+20ºС, днем +29...+33ºС.</w:t>
            </w:r>
            <w:br/>
            <w:r>
              <w:rPr/>
              <w:t xml:space="preserve"> </w:t>
            </w:r>
            <w:br/>
            <w:r>
              <w:rPr/>
              <w:t xml:space="preserve"> На 14-15 августа: переменная облачность, без осадков. Ветер: восточный 2-6 м/с. Температура воздуха: ночью +20…+21ºС.,днем +33…+35°С.</w:t>
            </w:r>
            <w:br/>
            <w:r>
              <w:rPr/>
              <w:t xml:space="preserve"> </w:t>
            </w:r>
            <w:br/>
            <w:r>
              <w:rPr/>
              <w:t xml:space="preserve"> 1.2.Гидрологическая: в норме.</w:t>
            </w:r>
            <w:br/>
            <w:r>
              <w:rPr/>
              <w:t xml:space="preserve"> </w:t>
            </w:r>
            <w:br/>
            <w:r>
              <w:rPr/>
              <w:t xml:space="preserve"> 1.3.Наполнение Шапсугского водохранилища от полных объемов на 26 июля составило 8,3%.</w:t>
            </w:r>
            <w:br/>
            <w:r>
              <w:rPr/>
              <w:t xml:space="preserve"> </w:t>
            </w:r>
            <w:br/>
            <w:r>
              <w:rPr/>
              <w:t xml:space="preserve"> 1.4.Геологическая: в норме.</w:t>
            </w:r>
            <w:br/>
            <w:r>
              <w:rPr/>
              <w:t xml:space="preserve"> </w:t>
            </w:r>
            <w:br/>
            <w:r>
              <w:rPr/>
              <w:t xml:space="preserve"> 1.5.Сейсмическая: в норме.</w:t>
            </w:r>
            <w:br/>
            <w:r>
              <w:rPr/>
              <w:t xml:space="preserve"> </w:t>
            </w:r>
            <w:br/>
            <w:r>
              <w:rPr/>
              <w:t xml:space="preserve"> 1.6.Техногенная: в норме.</w:t>
            </w:r>
            <w:br/>
            <w:r>
              <w:rPr/>
              <w:t xml:space="preserve"> </w:t>
            </w:r>
            <w:br/>
            <w:r>
              <w:rPr/>
              <w:t xml:space="preserve"> 1.6.1.Обстановка по пожарам: в норме.</w:t>
            </w:r>
            <w:br/>
            <w:r>
              <w:rPr/>
              <w:t xml:space="preserve"> </w:t>
            </w:r>
            <w:br/>
            <w:r>
              <w:rPr/>
              <w:t xml:space="preserve"> 1.6.2.ДТП: в норме.</w:t>
            </w:r>
            <w:br/>
            <w:r>
              <w:rPr/>
              <w:t xml:space="preserve"> </w:t>
            </w:r>
            <w:br/>
            <w:r>
              <w:rPr/>
              <w:t xml:space="preserve"> 1.6.3.ВОП: нет.</w:t>
            </w:r>
            <w:br/>
            <w:r>
              <w:rPr/>
              <w:t xml:space="preserve"> </w:t>
            </w:r>
            <w:br/>
            <w:r>
              <w:rPr/>
              <w:t xml:space="preserve"> 1.7. Радиационная, химическая и бактериологическая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1.8. Биолого-социальная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1.8.1.Фитосанитарная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2. Прогноз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и происшествий природного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–существует вероятность возникновения происшествий, связанных с подтоплением пониженных участков, не имеющих естественного стока воды, нарушением работы дренажно-коллекторных и ливневых систем; повреждением кровли и остекления зданий, гибелью сельхозкультур, повреждением садов плодовых деревьев; порывами линий связи и электропередач, повалом деревьев, обрушением слабозакрепленных конструкций, отключением трансформаторных подстанций в результате перехлеста проводов, повреждением разрядами атмосферного электричества (молнии) объектов, не оборудованных молнезащитой (громоотводами); нарушением систем жизнеобеспечения населения (Источник происшествий – сильные дожди, град, гроза, шквалистый ветер),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возникновения происшествий, связанных с подтоплением прибрежных территорий, населенных пунктов, размывом берегов рек, размывом дамб, прорывом прудов; подмывом опор мостов, опор ЛЭП; нарушением систем  жизнеобеспечения населения (Источник происшествий - высокие уровни воды (дождевой паводок)),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возникновения происшествий, связанных с ландшафтными и лесными пожарами, пожарами в районе озер (камышовые заросли) и в населенных пунктах, расположенных в пожароопасной зоне (Источник происшествий – природные пожары),</w:t>
            </w:r>
            <w:br/>
            <w:r>
              <w:rPr/>
              <w:t xml:space="preserve"> </w:t>
            </w:r>
            <w:br/>
            <w:r>
              <w:rPr/>
              <w:t xml:space="preserve"> - существует вероятность  возникновения происшествий, связанных с повреждением опор ЛЭП, газо, водо-, нефтепроводов; перекрытием автомобильных и железных дорог; повреждением объектов инфраструктуры и жизнеобеспечения населения; разрушением мостовых переходов (Источник происшествий - обвально-осыпные процессы, сход оползней, просадка грунта).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Прогноз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и происшествий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возникновения происшествий, связанных с ландшафтными и лесными пожарами, пожарами в районе озер (камышовые заросли), выявление единичных очагов природных пожаров (Источник происшествий – несанкционированные палы сухой растительности, неосторожное обращения с огнем),</w:t>
            </w:r>
            <w:br/>
            <w:r>
              <w:rPr/>
              <w:t xml:space="preserve"> </w:t>
            </w:r>
            <w:br/>
            <w:r>
              <w:rPr/>
              <w:t xml:space="preserve"> – вероятностьвозникновения происшествий, связанных с нарушением систем жизнеобеспечения населения и социально-значимых объектов (Источник происшествий – аварии на объектах ЖКХ и электроэнергетических системах, высокий износ оборудования),</w:t>
            </w:r>
            <w:br/>
            <w:r>
              <w:rPr/>
              <w:t xml:space="preserve"> </w:t>
            </w:r>
            <w:br/>
            <w:r>
              <w:rPr/>
              <w:t xml:space="preserve"> –в ночные и утренние часы повышается вероятность дорожно-транспортных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обусловленных неблагоприятными природными явлениями (туман, осадки) (Теучежский район  М4 «Дон»: (1346-1348 км)), ((г. Майкоп - 4 - 20 км): Р-253  (А-160) «Майкоп - Усть-Лабинск – Кореновск»),  (Майкопский район - 8 - 85 км): А-159 подъездная дорога от г. Майкопа к Кавказскому государственному биосферному заповеднику).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Прогноз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и происшествий биолого-социального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заболевания людей острыми кишечными инфекциями;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людей острыми респираторными вирусными инфекциями (ОРВИ);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людей и животных сибирской язвой; бруцеллёзом;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животных африканской чумой свиней и распространения опасной инфекции;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животных ящуром.</w:t>
            </w:r>
            <w:br/>
            <w:r>
              <w:rPr/>
              <w:t xml:space="preserve"> </w:t>
            </w:r>
            <w:br/>
            <w:r>
              <w:rPr/>
              <w:t xml:space="preserve"> 3. Рекомендации.</w:t>
            </w:r>
            <w:br/>
            <w:r>
              <w:rPr/>
              <w:t xml:space="preserve"> </w:t>
            </w:r>
            <w:br/>
            <w:r>
              <w:rPr/>
              <w:t xml:space="preserve"> Общие предложения:</w:t>
            </w:r>
            <w:br/>
            <w:r>
              <w:rPr/>
              <w:t xml:space="preserve"> </w:t>
            </w:r>
            <w:br/>
            <w:r>
              <w:rPr/>
              <w:t xml:space="preserve"> – довести прогноз до глав городских и сельских поселений, руководителей туристических групп, руководителей предприятий, организаций, аварийно-спасательных формирований, населения; </w:t>
            </w:r>
            <w:br/>
            <w:r>
              <w:rPr/>
              <w:t xml:space="preserve"> </w:t>
            </w:r>
            <w:br/>
            <w:r>
              <w:rPr/>
              <w:t xml:space="preserve"> – проверить готовность аварийно-спасательных формирований и органов управления к выполнению задач по предупреждению и ликвидации ЧС;</w:t>
            </w:r>
            <w:br/>
            <w:r>
              <w:rPr/>
              <w:t xml:space="preserve"> </w:t>
            </w:r>
            <w:br/>
            <w:r>
              <w:rPr/>
              <w:t xml:space="preserve"> – поддерживать в готовности силы и средства для ликвидации последствий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– поддерживать на необходимом уровне запасы материальных и финансовых ресурсов для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Данный прогноз может быть скорректирован в оперативном ежедневном прогнозе вероятности возникновения ЧС и экстренных предупреждениях.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2025-03-26T03:16:57+03:00</dcterms:created>
  <dcterms:modified xsi:type="dcterms:W3CDTF">2025-03-26T03:16:57+03:00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