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Безопасные каникулы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Безопасные каникулы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Главного управления МЧС России по Республике Адыгея совместно с представителями Адыгейского республиканского центра медицины катастроф и Адыгейского регионального отделения Общероссийской общественной организации «Всероссийское добровольное пожарное общество» провели профилактическое мероприятие  в детском оздоровительном лагере «Кавказ», в ходе которого формировали у детей представление о правилах поведения в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Так, сотрудники отдела надзорной деятельности и профилактической работы по городу Майкопу и Майкопскому району  провели познавательный урок в детском оздоровительном лагере "Кавказ" на тему: «Основные правила безопасности в летний период». В увлекательной и простой форме спасатели МЧС России обучили детей правилам безопасного поведения и действиям в различных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В ходе урока с детьми и работниками детского учреждения была проведена беседа, посвященная безопасному отдыху в летний период, подготовке детей к летним каникулам, а также действиям при возникновении или угрозе возникновения чрезвычайных ситуаций природного и техногенного характера в местах массового пребывания людей. Спасатели рассказали детям, какие средства пожаротушения могут применяться и как ими пользоваться. Кроме этого, спасателями были смоделированы несколько чрезвычайных ситуаций, а участники встречи, в свою очередь, получили возможность найти выход из них.</w:t>
            </w:r>
            <w:br/>
            <w:r>
              <w:rPr/>
              <w:t xml:space="preserve"> </w:t>
            </w:r>
            <w:br/>
            <w:r>
              <w:rPr/>
              <w:t xml:space="preserve"> «Очень важно научить детей безопасному поведению и бережному отношению к себе и окружающим. Дети очень быстро растут и стремятся быть более самостоятельными, и здесь наша основная задача – помочь им понять, как избежать беды и что именно нужно делать, если попал в чрезвычайную ситуацию. Именно поэтому спасатели проводят обучающие занятия с подрастающим поколением», - отмечает начальник ПСЧ №2 Артур Стуконоженко.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2025-03-26T04:43:24+03:00</dcterms:created>
  <dcterms:modified xsi:type="dcterms:W3CDTF">2025-03-26T04:43:24+03:00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