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19.11.2017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19.11.2017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19.11.2017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 пожар. </w:t>
            </w:r>
            <w:br/>
            <w:r>
              <w:rPr/>
              <w:t xml:space="preserve"> </w:t>
            </w:r>
            <w:br/>
            <w:r>
              <w:rPr/>
              <w:t xml:space="preserve"> -19.11.17г.  15.43  г. Майкоп, ДНТ «Звездочка», ул. 2-я Луговая 14 – произошло возгорание кровли садового домика на площади 15 м2.  Причина пожара и материальный ущерб устанавливаются. Привлекались: ПСЧ №4 - 4 человек и 1 единица техники, ПСЧ №2 - 4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 и взрывчатых веществ –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- 19.11.17г. 15.25  г. Майкоп, 17-й км. автодороги  «Майкоп - Усть –Лабинск» - произошло столкновение двух легковых автомобилей, в результате чего был травмирован 1 человек. Привлекались: 11 человек и 4 единицы техники, в т.ч. от МЧС: ПСЧ №1 - 4человека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2025-03-26T00:27:19+03:00</dcterms:created>
  <dcterms:modified xsi:type="dcterms:W3CDTF">2025-03-26T00:27:19+03:00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