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Руководители тушения пожаров сдают экзамены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Руководители тушения пожаров сдают экзамены</w:t>
            </w:r>
          </w:p>
        </w:tc>
      </w:tr>
      <w:tr>
        <w:trPr/>
        <w:tc>
          <w:tcPr>
            <w:vAlign w:val="center"/>
            <w:tcBorders>
              <w:bottom w:val="single" w:sz="6" w:color="fffffff"/>
            </w:tcBorders>
          </w:tcPr>
          <w:p>
            <w:pPr/>
            <w:r>
              <w:rPr/>
              <w:t xml:space="preserve"> </w:t>
            </w:r>
          </w:p>
        </w:tc>
      </w:tr>
      <w:tr>
        <w:trPr/>
        <w:tc>
          <w:tcPr/>
          <w:p>
            <w:pPr>
              <w:jc w:val="start"/>
            </w:pPr>
            <w:r>
              <w:rPr/>
              <w:t xml:space="preserve">Успешное выполнение задач по тушению пожаров и проведению аварийно-спасательных работ, возложенных на федеральную противопожарную службу, во многом зависит от степени подготовки руководителя тушения пожаров. Оценку профессиональной подготовленности сотрудников федеральной противопожарной службы Государственной противопожарной службы, выступающих в качестве руководителей тушения пожаров и проведения аварийно-спасательных работ, провели 13 сентября в Главном управлении МЧС России по Республике Адыгея.</w:t>
            </w:r>
            <w:br/>
            <w:r>
              <w:rPr/>
              <w:t xml:space="preserve"> </w:t>
            </w:r>
            <w:br/>
            <w:r>
              <w:rPr/>
              <w:t xml:space="preserve"> - В системе МЧС предусмотрены квалификационные уровни для сотрудников (работников), - сообщил заместитель начальника Главного управления МЧС России по Республике Адыгея (по Государственной противопожарной службе) Арарат Авакян. - По направлению деятельности «организация тушения пожаров и проведения аварийно-спасательных работ» оценка профессиональной подготовленности проводиться перед назначением на вышестоящие оперативные должности федеральной противопожарной службы Государственной противопожарной службы, а также при определении степени соответствия занимаемым оперативным должностям ФПС ГПС.</w:t>
            </w:r>
            <w:br/>
            <w:r>
              <w:rPr/>
              <w:t xml:space="preserve"> </w:t>
            </w:r>
            <w:br/>
            <w:r>
              <w:rPr/>
              <w:t xml:space="preserve"> Руководитель тушения пожара — должностное лицо, в обязанности которого входит управление сотрудниками пожарной охраны (звена), средствами и техникой, а также организационные работы по тушению пожаров. Все остальные задействованные в мероприятиях люди, в том числе не состоящие на службе в пожарной охране, обязаны ему подчиняться. Своевременное и правильные решения РТП, как правило, позволяет значительно сократить время тушения пожара, уменьшить урон от него, а главное, вовремя оказать помощь людям.</w:t>
            </w:r>
            <w:br/>
            <w:r>
              <w:rPr/>
              <w:t xml:space="preserve"> </w:t>
            </w:r>
            <w:br/>
            <w:r>
              <w:rPr/>
              <w:t xml:space="preserve"> В ходе нынешней аттестации кандидаты на получение квалификации РТП из числа ФПС ГПС Адыгеи продемонстрировали специальные знания, высокий уровень тактической подготовки. Таким образом, аттестация должностных лиц РТП, призвана способствовать совершенствованию деятельности федеральной противопожарной службы, подбору и расстановке кадров, определению соответствия уровня подготовки установленным квалификационным требованиям и занимаемой должности.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2025-03-26T01:48:08+03:00</dcterms:created>
  <dcterms:modified xsi:type="dcterms:W3CDTF">2025-03-26T01:48:08+03:00</dcterms:modified>
</cp:coreProperties>
</file>

<file path=docProps/custom.xml><?xml version="1.0" encoding="utf-8"?>
<Properties xmlns="http://schemas.openxmlformats.org/officeDocument/2006/custom-properties" xmlns:vt="http://schemas.openxmlformats.org/officeDocument/2006/docPropsVTypes"/>
</file>