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12.12.2016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на 1 ЧС связанную с выявлением очага африканской чумы свиней в с. Красногвардейском, МО «Красногвардейский район»;</w:t>
            </w:r>
            <w:br/>
            <w:r>
              <w:rPr/>
              <w:t xml:space="preserve"> </w:t>
            </w:r>
            <w:br/>
            <w:r>
              <w:rPr/>
              <w:t xml:space="preserve"> - на 1 происшествие связанное с отключением электроэнергии в Майкопском и Красногвардейском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чрезвычайная ситуация связанная с выявлением очага африканской чумы свиней в с. Красногвардейском, МО «Красногвардейский район».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2025-03-26T01:04:51+03:00</dcterms:created>
  <dcterms:modified xsi:type="dcterms:W3CDTF">2025-03-26T01:04:51+03:00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