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Продолжаются мероприятия месячника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Продолжаются мероприятия месячника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Адыгее продолжаются мероприятия объявленного МЧС России месячника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- С 15 августа по 15 сентября на территории республики проходит месячник безопасности в образовательных учреждениях, с выполнением всего комплекса профилактических мероприятий, - сообщил заместитель начальника Главного управления - начальник управления надзорной деятельности и профилактической работы  Главного управления МЧС России по Республике Адыгея Андрей Колесник.</w:t>
            </w:r>
            <w:br/>
            <w:r>
              <w:rPr/>
              <w:t xml:space="preserve"> </w:t>
            </w:r>
            <w:br/>
            <w:r>
              <w:rPr/>
              <w:t xml:space="preserve"> Как пояснил собеседник, в рамках месячника сотрудники республиканского МЧС провели 95 инструктажей и бесед с руководителями, педагогическим составом, обслуживающим персоналом и учащимися по вопросам соблюдения мер безопасности и необходимых действий при угрозе или возникновении ЧС, 75 открытых уроков (занятий) по вопросам безопасности жизнедеятельности, 70 практических тренировок по отработке действий в случае возникновения ЧС.</w:t>
            </w:r>
            <w:br/>
            <w:r>
              <w:rPr/>
              <w:t xml:space="preserve"> </w:t>
            </w:r>
            <w:br/>
            <w:r>
              <w:rPr/>
              <w:t xml:space="preserve"> К проведению месячника велась серьёзная масштабная подготовка.</w:t>
            </w:r>
            <w:br/>
            <w:r>
              <w:rPr/>
              <w:t xml:space="preserve"> </w:t>
            </w:r>
            <w:br/>
            <w:r>
              <w:rPr/>
              <w:t xml:space="preserve"> В Адыгее 1 сентября свои двери открыли 307 учреждений образования, где будут учиться свыше 48 тысяч детей. Всех их нужно обучить основам безопасности жизнедеятельности, на случай пожара или ЧС.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2025-03-25T22:45:24+03:00</dcterms:created>
  <dcterms:modified xsi:type="dcterms:W3CDTF">2025-03-25T22:45:24+03:00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