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принимали участие в ликвидации последствий двух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принимали участие в ликвидации последствий двух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на территории Республики Адыгея произошло два дорожно-транспортных происшествия, к ликвидации последствий были привлечены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Первое дорожно-транспортное происшествие произошло 28 июля. В 11 часов 30 минут на</w:t>
            </w:r>
            <w:br/>
            <w:r>
              <w:rPr/>
              <w:t xml:space="preserve"> </w:t>
            </w:r>
            <w:br/>
            <w:r>
              <w:rPr/>
              <w:t xml:space="preserve"> перекрестке улиц Пролетарской и Шовгенова произошло столкновение двух легковых автомобилей, в результате пострадал один человек. Для ликвидации последствий ДТП привлекались сотрудники пожарно-спасательной части №2 в количестве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Второе происшествие произошло в 20 часов 15 минут в Майкопском районе.  На 12-ом километре автодороги «Майкоп-Гиагинская-Псебай» произошло столкновение двух легковых автомобилей, пострадал один человек. Для ликвидации последствий ДТП привлекалось 10 человек и 4 единицы техники, в том числе от МЧС сотрудники пожарно-спасательной части №1 в количестве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Напоминаем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2025-03-26T02:38:53+03:00</dcterms:created>
  <dcterms:modified xsi:type="dcterms:W3CDTF">2025-03-26T02:38:53+03:00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