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Отправляясь в турпоход, информируйте спасателей о своем маршруте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Отправляясь в турпоход, информируйте спасателей о своем маршруте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На территории Республики Адыгея зарегистрировано 5 туристических групп в количестве 105 человек, - сообщил заместитель начальника Адыгейского поисково-спасательного отряда МЧС России С.В. Добриченко.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Как отметил С. Добриченко, туристским группам и отдельным туристам, совершающим спортивные походы (путешествия), рекомендуется информировать службы МЧС России о своем маршруте.</w:t>
            </w:r>
            <w:br/>
            <w:r>
              <w:rPr/>
              <w:t xml:space="preserve"> </w:t>
            </w:r>
            <w:br/>
            <w:r>
              <w:rPr/>
              <w:t xml:space="preserve">  - Это необходимо сделать с целью обеспечения безопасности туристов и оказания, в случае необходимости, своевременной квалифицированной помощи, - уточняет С.В.Добриченко. - Спасатели, при обращении руководителей туристских групп в поисково-спасательные формирования МЧС России, обязательно помогут ознакомиться с необходимой и достоверной информацией о потенциальной опасности на маршруте, с имеющейся информацией о гидро-, метео- условиях, сложившихся в районе предполагаемого маршрута, проконсультируют о безопасном прохождении маршрута.</w:t>
            </w:r>
            <w:br/>
            <w:r>
              <w:rPr/>
              <w:t xml:space="preserve"> </w:t>
            </w:r>
            <w:br/>
            <w:r>
              <w:rPr/>
              <w:t xml:space="preserve"> С.В.Добриченко напомнил о правилах регистрации туристических групп.</w:t>
            </w:r>
            <w:br/>
            <w:r>
              <w:rPr/>
              <w:t xml:space="preserve"> </w:t>
            </w:r>
            <w:br/>
            <w:r>
              <w:rPr/>
              <w:t xml:space="preserve"> Постановка на учет и снятие с учета туристических групп должны осуществляться не позднее, чем за 15 суток до выхода на маршрут. Обращаться при этом следует в Главное управление МЧС России по региону (в данном случае в Главное управление МЧС России по Республике Адыгея) или аварийно-спасательное формирование (Адыгейский поисково-спасательный отряд МЧС России).</w:t>
            </w:r>
            <w:br/>
            <w:r>
              <w:rPr/>
              <w:t xml:space="preserve"> </w:t>
            </w:r>
            <w:br/>
            <w:r>
              <w:rPr/>
              <w:t xml:space="preserve"> При этом туристической организацией (руководителем группы) подается заявка на проведение туристического мероприятия.</w:t>
            </w:r>
            <w:br/>
            <w:r>
              <w:rPr/>
              <w:t xml:space="preserve"> </w:t>
            </w:r>
            <w:br/>
            <w:r>
              <w:rPr/>
              <w:t xml:space="preserve"> В заявке указываются следующие сведения:</w:t>
            </w:r>
            <w:br/>
            <w:r>
              <w:rPr/>
              <w:t xml:space="preserve"> </w:t>
            </w:r>
            <w:br/>
            <w:r>
              <w:rPr/>
              <w:t xml:space="preserve"> - название, адрес, телефон организации;</w:t>
            </w:r>
            <w:br/>
            <w:r>
              <w:rPr/>
              <w:t xml:space="preserve"> </w:t>
            </w:r>
            <w:br/>
            <w:r>
              <w:rPr/>
              <w:t xml:space="preserve"> - дата начала и окончания туристического мероприятия;</w:t>
            </w:r>
            <w:br/>
            <w:r>
              <w:rPr/>
              <w:t xml:space="preserve"> </w:t>
            </w:r>
            <w:br/>
            <w:r>
              <w:rPr/>
              <w:t xml:space="preserve"> - маршрут движения с указанием начального, промежуточных и конечного пунктов, контрольные пункты на маршруте и предполагаемое время их прохождения;</w:t>
            </w:r>
            <w:br/>
            <w:r>
              <w:rPr/>
              <w:t xml:space="preserve"> </w:t>
            </w:r>
            <w:br/>
            <w:r>
              <w:rPr/>
              <w:t xml:space="preserve"> - маршрут аварийного выхода;</w:t>
            </w:r>
            <w:br/>
            <w:r>
              <w:rPr/>
              <w:t xml:space="preserve"> </w:t>
            </w:r>
            <w:br/>
            <w:r>
              <w:rPr/>
              <w:t xml:space="preserve"> - порядок связи с группой на маршруте;</w:t>
            </w:r>
            <w:br/>
            <w:r>
              <w:rPr/>
              <w:t xml:space="preserve"> </w:t>
            </w:r>
            <w:br/>
            <w:r>
              <w:rPr/>
              <w:t xml:space="preserve"> - планируемое количество туристов, их гражданство, местожительство;</w:t>
            </w:r>
            <w:br/>
            <w:r>
              <w:rPr/>
              <w:t xml:space="preserve"> </w:t>
            </w:r>
            <w:br/>
            <w:r>
              <w:rPr/>
              <w:t xml:space="preserve"> - фамилия, имя, отчество руководителя группы, его заместителя, их телефоны;</w:t>
            </w:r>
            <w:br/>
            <w:r>
              <w:rPr/>
              <w:t xml:space="preserve"> </w:t>
            </w:r>
            <w:br/>
            <w:r>
              <w:rPr/>
              <w:t xml:space="preserve"> - паспортные данные членов похода, включая визовые документы (для иностранных граждан), местожительство.</w:t>
            </w:r>
            <w:br/>
            <w:r>
              <w:rPr/>
              <w:t xml:space="preserve"> </w:t>
            </w:r>
            <w:br/>
            <w:r>
              <w:rPr/>
              <w:t xml:space="preserve"> Совместно с руководителем группы заполняется «Сообщение о совершении туристского похода», определяются промежуточные контрольные пункты.</w:t>
            </w:r>
            <w:br/>
            <w:r>
              <w:rPr/>
              <w:t xml:space="preserve"> </w:t>
            </w:r>
            <w:br/>
            <w:r>
              <w:rPr/>
              <w:t xml:space="preserve"> Не позднее срока начала мероприятия направляется сообщение, подтверждающее фактический выход группы на маршрут, а так же указываются изменения состава участников, сроков проведения и другие данные.</w:t>
            </w:r>
            <w:br/>
            <w:r>
              <w:rPr/>
              <w:t xml:space="preserve"> </w:t>
            </w:r>
            <w:br/>
            <w:r>
              <w:rPr/>
              <w:t xml:space="preserve"> После выхода группы с маршрута, но не позднее заявленного срока окончания мероприятия, необходимо уведомить поисково-спасательное формирование МЧС России об окончании мероприятия.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бедствия на маршруте, чрезвычайного происшествия с группой туристические организации, туристы обязаны принять меры по спасению пострадавших собственными силами и передать сообщение о происшествии в Главное управление МЧС России по Республике Адыгея или в Адыгейский поисково-спасательный отряд МЧС России по согласованным каналам связи.</w:t>
            </w:r>
            <w:br/>
            <w:r>
              <w:rPr/>
              <w:t xml:space="preserve"> </w:t>
            </w:r>
            <w:br/>
            <w:r>
              <w:rPr/>
              <w:t xml:space="preserve"> Для оказания помощи пострадавшим в горах, на плато Лагонаки, в круглосуточном режиме работает поисково-спасательное подразделение Адыгейского поисково-спасательного отряда МЧС России, куда при необходимости можно позвонить по телефону 8-928-462-05-45.</w:t>
            </w:r>
            <w:br/>
            <w:r>
              <w:rPr/>
              <w:t xml:space="preserve"> </w:t>
            </w:r>
            <w:br/>
            <w:r>
              <w:rPr/>
              <w:t xml:space="preserve"> Такое же поисково-спасательное подразделение находится в городе Майкопе, на него можно выйти, позвонив по телефону 8-928-239-05-80.</w:t>
            </w:r>
            <w:br/>
            <w:r>
              <w:rPr/>
              <w:t xml:space="preserve"> </w:t>
            </w:r>
            <w:br/>
            <w:r>
              <w:rPr/>
              <w:t xml:space="preserve"> Если этого недостаточно, можно звонить дежурному оперативной дежурной смены Адыгейского поисково-спасательного отряда МЧС России по телефонам 8 (8772) 52-32-01 или 8 (8772) 56-19-11. А ещё в службу МЧС республики на линию «01», а также в единую дежурную диспетчерскую службу 112.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2025-03-26T04:25:12+03:00</dcterms:created>
  <dcterms:modified xsi:type="dcterms:W3CDTF">2025-03-26T04:25:12+03:00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