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на период с 5 по 11 мая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на период с 5 по 11 мая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и развития ЧС, связанных с состоянием (изменением) погодных  и геологических условий, РХБ обстановки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на период с 5  по 11 мая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основе информации Адыгейского ЦГМС, ГУП «Кубаньгеология», Кубанского БВУ, Минздрава РА,Минсельхоза РА)</w:t>
            </w:r>
            <w:br/>
            <w:r>
              <w:rPr/>
              <w:t xml:space="preserve"> </w:t>
            </w:r>
            <w:br/>
            <w:r>
              <w:rPr/>
              <w:t xml:space="preserve"> Обстановка:</w:t>
            </w:r>
            <w:br/>
            <w:r>
              <w:rPr/>
              <w:t xml:space="preserve"> </w:t>
            </w:r>
            <w:br/>
            <w:r>
              <w:rPr/>
              <w:t xml:space="preserve"> 1.1.  Метеорологическая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5 мая ожидается: Территория республики: переменная облачность, местами кратковременный грозовой дождь, местами туман. Ветер: юго-восточный 5-10 м/с , при грозе порывы 13-18 м/с. Температура воздуха: ночью +3…+8°С, днем +14…+19°С.  Горы: кратковременный грозовой дождь, местами сильный с градом. Температура воздуха: ночью +1…+6°С, днем +11…+16°С. Выше 2000 м слабая лавиноопасность (НЯ). По г. Майкопу: переменная облачность, временами дождь, возможна гроза. Ветер: юго-восточный 5-10 м/с, днем временами порывы до 15 м/с. Температура воздуха: ночью +6…+8°С, днем +17…+19°С. Пожароопасность: 05.05 - 07.05 1 класс.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06-07 мая 2016 года</w:t>
            </w:r>
            <w:br/>
            <w:r>
              <w:rPr/>
              <w:t xml:space="preserve"> </w:t>
            </w:r>
            <w:br/>
            <w:r>
              <w:rPr/>
              <w:t xml:space="preserve"> Территория республики: переменная облачность, кратковременный грозовой дождь, 07.05. местами сильный с градом, местами туман. Ветер:  восточный, юго-восточный 7-12 м/с, местами порывы 13-18 м/с.Температура воздуха: ночью  +4…+9°С. днем  +14…+19°С. Горы: кратковременный грозовой дождь, 07.05. местами сильный с градом. Температура воздуха:  ночью  +1…+6°С. днем   +11…+16°С.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08-09 мая 2016 года</w:t>
            </w:r>
            <w:br/>
            <w:r>
              <w:rPr/>
              <w:t xml:space="preserve"> </w:t>
            </w:r>
            <w:br/>
            <w:r>
              <w:rPr/>
              <w:t xml:space="preserve"> Территория республики: переменная облачность, местами дождь. Ветер: переменный 3-7 м/с. Температура воздуха: ночью +10…+15°С, днем +18…+23°С. 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10-11 мая 2016 года</w:t>
            </w:r>
            <w:br/>
            <w:r>
              <w:rPr/>
              <w:t xml:space="preserve"> </w:t>
            </w:r>
            <w:br/>
            <w:r>
              <w:rPr/>
              <w:t xml:space="preserve"> Территория республики: переменная облачность,местами дождь. Ветер: 10.05. восточный 2-4 м/с, 11.05. южный 1-5 м/с. Температура воздуха: ночью +10…+15°С,  днем  +16…+21°С.</w:t>
            </w:r>
            <w:br/>
            <w:r>
              <w:rPr/>
              <w:t xml:space="preserve"> </w:t>
            </w:r>
            <w:br/>
            <w:r>
              <w:rPr/>
              <w:t xml:space="preserve">                                                                                              1.2. Гидрологическая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колебание уровней рек без достижения критических отметок.</w:t>
            </w:r>
            <w:br/>
            <w:r>
              <w:rPr/>
              <w:t xml:space="preserve"> </w:t>
            </w:r>
            <w:br/>
            <w:r>
              <w:rPr/>
              <w:t xml:space="preserve"> 1.3. Пожарная</w:t>
            </w:r>
            <w:br/>
            <w:r>
              <w:rPr/>
              <w:t xml:space="preserve"> </w:t>
            </w:r>
            <w:br/>
            <w:r>
              <w:rPr/>
              <w:t xml:space="preserve"> Пожарная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1.4. РХБ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Радиационная, химическая и бактериологическая обстановка  на территории республики в норме. </w:t>
            </w:r>
            <w:br/>
            <w:r>
              <w:rPr/>
              <w:t xml:space="preserve"> </w:t>
            </w:r>
            <w:br/>
            <w:r>
              <w:rPr/>
              <w:t xml:space="preserve"> 2. Прогноз:</w:t>
            </w:r>
            <w:br/>
            <w:r>
              <w:rPr/>
              <w:t xml:space="preserve"> </w:t>
            </w:r>
            <w:br/>
            <w:r>
              <w:rPr/>
              <w:t xml:space="preserve"> 2.1  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возникновения чрезвычайных ситуаций и происшествий, связанных с: </w:t>
            </w:r>
            <w:br/>
            <w:r>
              <w:rPr/>
              <w:t xml:space="preserve"> </w:t>
            </w:r>
            <w:br/>
            <w:r>
              <w:rPr/>
              <w:t xml:space="preserve"> – нарушением жизнедеятельности населения, из-за активизации оползневых процессов в Майкопском районе (п. Тульский, ст. Абадзехская) и в г. Майкопе;</w:t>
            </w:r>
            <w:br/>
            <w:r>
              <w:rPr/>
              <w:t xml:space="preserve"> </w:t>
            </w:r>
            <w:br/>
            <w:r>
              <w:rPr/>
              <w:t xml:space="preserve"> – повреждением Майкопского группового водопровода, в результате оползневых процессов;</w:t>
            </w:r>
            <w:br/>
            <w:r>
              <w:rPr/>
              <w:t xml:space="preserve"> </w:t>
            </w:r>
            <w:br/>
            <w:r>
              <w:rPr/>
              <w:t xml:space="preserve"> - нарушениями в работе транспорта, дорожных и коммунальных служб, выходом из строя объектов жизнеобеспечения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–  повреждением ЛЭП, легких строений, кровли, рекламных конструкций, в результате сильного порывистого ветра;</w:t>
            </w:r>
            <w:br/>
            <w:r>
              <w:rPr/>
              <w:t xml:space="preserve"> </w:t>
            </w:r>
            <w:br/>
            <w:r>
              <w:rPr/>
              <w:t xml:space="preserve"> – с подтоплением пониженных участков местности населенных пунктов, не имеющих естественного стока воды в результате осадков.</w:t>
            </w:r>
            <w:br/>
            <w:r>
              <w:rPr/>
              <w:t xml:space="preserve"> </w:t>
            </w:r>
            <w:br/>
            <w:r>
              <w:rPr/>
              <w:t xml:space="preserve"> 2.2 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–    в республике возможны происшествия, связанные с:</w:t>
            </w:r>
            <w:br/>
            <w:r>
              <w:rPr/>
              <w:t xml:space="preserve"> </w:t>
            </w:r>
            <w:br/>
            <w:r>
              <w:rPr/>
              <w:t xml:space="preserve"> −         авариями на объектах ЖКХ;</w:t>
            </w:r>
            <w:br/>
            <w:r>
              <w:rPr/>
              <w:t xml:space="preserve"> </w:t>
            </w:r>
            <w:br/>
            <w:r>
              <w:rPr/>
              <w:t xml:space="preserve"> −         гибелью людей в результате ДТП;</w:t>
            </w:r>
            <w:br/>
            <w:r>
              <w:rPr/>
              <w:t xml:space="preserve"> </w:t>
            </w:r>
            <w:br/>
            <w:r>
              <w:rPr/>
              <w:t xml:space="preserve"> −         в ночные и утренние часы повышается вероятность дорожно-транспортных происшествий, обусловленных неблагоприятными природными явлениями (осадки, туман).  (Теучежский район  М4«Дон»: (1346-1348 км), (г. Майкоп - 4 - 20 км): Р-253  (А-160) «Майкоп - Усть-Лабинск – Кореновск»,  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−         гибелью людей на пожарах;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республики, в связи с нарушением требований пожарной безопасности, возможно увеличение количества техногенных пожаров (в т.ч. связанных с          высоким износом электро-оборудования, электро-бытовых приборов, взрывами бытового газа, с использованием некачественной пиротехники, загоранием стерни в близи населенных пунктов) и погибших в целом. Повышается риск возникновения пожаров в жилых помещениях, причинами, возникновения которых может стать неосторожное обращение с открытыми источниками огня.</w:t>
            </w:r>
            <w:br/>
            <w:r>
              <w:rPr/>
              <w:t xml:space="preserve"> </w:t>
            </w:r>
            <w:br/>
            <w:r>
              <w:rPr/>
              <w:t xml:space="preserve"> −      возможно частичное (полное) обрушение зданий (сооружений), обусловленное, в том числе, взрывами бытового газа, аварийным состоянием зданий (сооружений), нарушением технологических процессов при проведении строительных и монтажных работ.</w:t>
            </w:r>
            <w:br/>
            <w:r>
              <w:rPr/>
              <w:t xml:space="preserve"> </w:t>
            </w:r>
            <w:br/>
            <w:r>
              <w:rPr/>
              <w:t xml:space="preserve"> 2.3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2.3.1. Заболевание людей.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заболевания людей острыми кишечными инфекциями:</w:t>
            </w:r>
            <w:br/>
            <w:r>
              <w:rPr/>
              <w:t xml:space="preserve"> </w:t>
            </w:r>
            <w:br/>
            <w:r>
              <w:rPr/>
              <w:t xml:space="preserve"> -заболевания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холерой;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крымской геморрагической лихорадкой;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сибирской язвой; бруцеллёзом. </w:t>
            </w:r>
            <w:br/>
            <w:r>
              <w:rPr/>
              <w:t xml:space="preserve"> </w:t>
            </w:r>
            <w:br/>
            <w:r>
              <w:rPr/>
              <w:t xml:space="preserve"> 2.3.2. Заболевание животных.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заболевания животных:</w:t>
            </w:r>
            <w:br/>
            <w:r>
              <w:rPr/>
              <w:t xml:space="preserve"> </w:t>
            </w:r>
            <w:br/>
            <w:r>
              <w:rPr/>
              <w:t xml:space="preserve">   -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  -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  - ящуром.</w:t>
            </w:r>
            <w:br/>
            <w:r>
              <w:rPr/>
              <w:t xml:space="preserve"> </w:t>
            </w:r>
            <w:br/>
            <w:r>
              <w:rPr/>
              <w:t xml:space="preserve"> 2.3.3. Заболевание растений.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не прогнозируется.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2025-03-26T04:36:57+03:00</dcterms:created>
  <dcterms:modified xsi:type="dcterms:W3CDTF">2025-03-26T04:36:57+03:00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