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 </w:t>
            </w:r>
            <w:br/>
            <w:r>
              <w:rPr/>
              <w:t xml:space="preserve"> </w:t>
            </w:r>
            <w:br/>
            <w:r>
              <w:rPr/>
              <w:t xml:space="preserve"> Ночью  и утром 6 апреля  в Республике Адыгея  заморозки в воздухе и на поверхности почвы сохранятся  до -1.. -30С.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2025-03-26T05:37:28+03:00</dcterms:created>
  <dcterms:modified xsi:type="dcterms:W3CDTF">2025-03-26T05:37:28+03:00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