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24 по 30 декабря 2015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24 по 30 декабря 2015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ЧС, связанных с состоянием (изменением) погодных  и геологических условий, РХБ обстановки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на период с 24 по 30 декабря 2015 года.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основе информации Адыгейского ЦГМС, ГУП «Кубаньгеология», Кубанского БВУ, Минздрава РА,Минсельхоза РА)</w:t>
            </w:r>
            <w:br/>
            <w:r>
              <w:rPr/>
              <w:t xml:space="preserve"> </w:t>
            </w:r>
            <w:br/>
            <w:r>
              <w:rPr/>
              <w:t xml:space="preserve">  Обстановка:</w:t>
            </w:r>
            <w:br/>
            <w:r>
              <w:rPr/>
              <w:t xml:space="preserve"> </w:t>
            </w:r>
            <w:br/>
            <w:r>
              <w:rPr/>
              <w:t xml:space="preserve"> 1.1.  Метеорологическая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24 декабря ожидается: Территория республики: переменная облачность, местами слабый и умеренный дождь. Ветер: юго-западный 7-12 м/с, днем местами 13-18 м/с. Температура воздуха: ночью +1…+6°С,  днем +7…+12°С. Горы: местами осадки. Температура воздуха: ночью +3…-2°С, днем  +5...+10°С. Нелавиноопасно. Высота снегав п. Гузерипль (670м) - 0 см. Высота снегана Лаго-Наки (хребет Азиш-Тау 1585м)- 10 см.  По г. Майкопу: переменная облачность, ночью без осадков, днем временами слабый дождь. Ветер: ночью юго-западный 7-12 м/с, днем порывы до 13-18 м/с. Температура воздуха: ночью +4…+6°С, днем +10…+12°С.</w:t>
            </w:r>
            <w:br/>
            <w:r>
              <w:rPr/>
              <w:t xml:space="preserve"> </w:t>
            </w:r>
            <w:br/>
            <w:r>
              <w:rPr/>
              <w:t xml:space="preserve">  Прогноз погоды на 25-26 декабря 2015 года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переменная облачность, 25.12.  ночьюместами слабый дождь, днем преимущественно без осадков, 26.12. преимущественно без осадков. Ветер: западный 7-12 м/с. Температура воздуха:  ночью  +4…-1°С,днем    +5…+10°С. Горы: 25.12.  местами осадки, 26.12. преимущественно без осадков. Температура воздуха:  ночью   +2…-3°С,   днем      +1…+6°С.</w:t>
            </w:r>
            <w:br/>
            <w:r>
              <w:rPr/>
              <w:t xml:space="preserve"> </w:t>
            </w:r>
            <w:br/>
            <w:r>
              <w:rPr/>
              <w:t xml:space="preserve">  Прогноз погоды на 27-28 декабря 2015 года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переменная облачность, 27.12. местами слабый и умеренный дождь, 28.12.  днем без осадков, ночью слабый дождь. Ветер: западный 7-12 м/с. Температура воздуха: ночью 0…+5°С, днем+5…+10°С.</w:t>
            </w:r>
            <w:br/>
            <w:r>
              <w:rPr/>
              <w:t xml:space="preserve"> </w:t>
            </w:r>
            <w:br/>
            <w:r>
              <w:rPr/>
              <w:t xml:space="preserve">  Прогноз погоды на 29-30 декабря  2015 года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переменная облачность, 29.12. местами небольшой дождь, вечером со снегом, 30.12.  местами снег, мокрый снег. Ветер: северо-восточный 7-12 м/с. Температура воздуха: ночью  29.12. +4…-1°С, 30.12. 0…-5°С,  днем  29.12  +4…+9°С, 30.12.  0…+5°С.</w:t>
            </w:r>
            <w:br/>
            <w:r>
              <w:rPr/>
              <w:t xml:space="preserve"> </w:t>
            </w:r>
            <w:br/>
            <w:r>
              <w:rPr/>
              <w:t xml:space="preserve">  1.2. Гидрологическая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колебание уровней рек без достижения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 1.3. Пожарная</w:t>
            </w:r>
            <w:br/>
            <w:r>
              <w:rPr/>
              <w:t xml:space="preserve"> </w:t>
            </w:r>
            <w:br/>
            <w:r>
              <w:rPr/>
              <w:t xml:space="preserve"> Пожарная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 1.4. РХБ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  на территории республики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Прогноз:</w:t>
            </w:r>
            <w:br/>
            <w:r>
              <w:rPr/>
              <w:t xml:space="preserve"> </w:t>
            </w:r>
            <w:br/>
            <w:r>
              <w:rPr/>
              <w:t xml:space="preserve"> 2.1  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– нарушениями в работе транспорта, дорожных и коммунальных служб, выходом из строя объектов жизнеобеспечения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  повреждением ЛЭП, легких строений, кровли, рекламных конструкций, в результате сильного порывистого ветра;</w:t>
            </w:r>
            <w:br/>
            <w:r>
              <w:rPr/>
              <w:t xml:space="preserve"> </w:t>
            </w:r>
            <w:br/>
            <w:r>
              <w:rPr/>
              <w:t xml:space="preserve"> – с подтоплением пониженных участков местности населенных пунктов, не имеющих естественного стока воды в результате осадков.</w:t>
            </w:r>
            <w:br/>
            <w:r>
              <w:rPr/>
              <w:t xml:space="preserve"> </w:t>
            </w:r>
            <w:br/>
            <w:r>
              <w:rPr/>
              <w:t xml:space="preserve"> – порывами линий связи и электропередачи, повалом деревьев; обрушением слабозакрепленных конструкций, повреждением кровли зданий; нарушением в работе объектов жизнеобеспечения населения, затруднением в работе всех видов транспорта в результате налипания мокрого снега на проводах и деревьях, гололедных явлений, гололедицы.</w:t>
            </w:r>
            <w:br/>
            <w:r>
              <w:rPr/>
              <w:t xml:space="preserve"> </w:t>
            </w:r>
            <w:br/>
            <w:r>
              <w:rPr/>
              <w:t xml:space="preserve"> – нарушением жизнедеятельности населения, из-за активизации оползневых процессов в Майкопском районе (п. Тульский, ст. Абадзехская) и в г. Майкопе;</w:t>
            </w:r>
            <w:br/>
            <w:r>
              <w:rPr/>
              <w:t xml:space="preserve"> </w:t>
            </w:r>
            <w:br/>
            <w:r>
              <w:rPr/>
              <w:t xml:space="preserve"> – повреждением Майкопского группового водопровода, в результате оползневых процессов;</w:t>
            </w:r>
            <w:br/>
            <w:r>
              <w:rPr/>
              <w:t xml:space="preserve"> </w:t>
            </w:r>
            <w:br/>
            <w:r>
              <w:rPr/>
              <w:t xml:space="preserve">  2.2 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– в республике возможны происшествия, связанные с:</w:t>
            </w:r>
            <w:br/>
            <w:r>
              <w:rPr/>
              <w:t xml:space="preserve"> </w:t>
            </w:r>
            <w:br/>
            <w:r>
              <w:rPr/>
              <w:t xml:space="preserve"> − авариями на объектах ЖКХ;</w:t>
            </w:r>
            <w:br/>
            <w:r>
              <w:rPr/>
              <w:t xml:space="preserve"> </w:t>
            </w:r>
            <w:br/>
            <w:r>
              <w:rPr/>
              <w:t xml:space="preserve"> − гибелью людей в результате ДТП;</w:t>
            </w:r>
            <w:br/>
            <w:r>
              <w:rPr/>
              <w:t xml:space="preserve"> </w:t>
            </w:r>
            <w:br/>
            <w:r>
              <w:rPr/>
              <w:t xml:space="preserve"> в ночные и утренние часы повышается вероятность дорожно-транспортных происшествий, обусловленных неблагоприятными природными явлениями (осадки, туман, гололедица)  (Теучежский район  М4 «Дон» протяжённость аварийно–опасного участка 2 км 1346-1348 км).</w:t>
            </w:r>
            <w:br/>
            <w:r>
              <w:rPr/>
              <w:t xml:space="preserve"> </w:t>
            </w:r>
            <w:br/>
            <w:r>
              <w:rPr/>
              <w:t xml:space="preserve"> − гибелью людей на пожарах;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республики, в связи с нарушением требований пожарной безопасности, возможно увеличение количества техногенных пожаров (в т.ч. связанных с          высоким износом электро-оборудования, электро-бытовых приборов, взрывами бытового газа, с использованием некачественной пиротехники, загоранием стерни в близи населенных пунктов) и погибших в целом.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br/>
            <w:r>
              <w:rPr/>
              <w:t xml:space="preserve"> </w:t>
            </w:r>
            <w:br/>
            <w:r>
              <w:rPr/>
              <w:t xml:space="preserve"> −      возможно частичное (полное) обрушение зданий (сооружений), обусловленное, в том числе, взрывами бытового газа, аварийным состоянием зданий (сооружений), нарушением технологических процессов при проведении строительных и монтажных работ.</w:t>
            </w:r>
            <w:br/>
            <w:r>
              <w:rPr/>
              <w:t xml:space="preserve"> </w:t>
            </w:r>
            <w:br/>
            <w:r>
              <w:rPr/>
              <w:t xml:space="preserve"> 2.3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2.3.1. Заболевание людей.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людей острыми кишечными инфекциями:</w:t>
            </w:r>
            <w:br/>
            <w:r>
              <w:rPr/>
              <w:t xml:space="preserve"> </w:t>
            </w:r>
            <w:br/>
            <w:r>
              <w:rPr/>
              <w:t xml:space="preserve"> -заболевания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холерой;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крымской геморрагической лихорадкой;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сибирской язвой; бруцеллёзом. </w:t>
            </w:r>
            <w:br/>
            <w:r>
              <w:rPr/>
              <w:t xml:space="preserve"> </w:t>
            </w:r>
            <w:br/>
            <w:r>
              <w:rPr/>
              <w:t xml:space="preserve"> 2.3.2. Заболевание животных.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животных:</w:t>
            </w:r>
            <w:br/>
            <w:r>
              <w:rPr/>
              <w:t xml:space="preserve"> </w:t>
            </w:r>
            <w:br/>
            <w:r>
              <w:rPr/>
              <w:t xml:space="preserve"> -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-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- ящуром.</w:t>
            </w:r>
            <w:br/>
            <w:r>
              <w:rPr/>
              <w:t xml:space="preserve"> </w:t>
            </w:r>
            <w:br/>
            <w:r>
              <w:rPr/>
              <w:t xml:space="preserve"> 2.3.3. Заболевание растений.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2025-03-26T00:43:20+03:00</dcterms:created>
  <dcterms:modified xsi:type="dcterms:W3CDTF">2025-03-26T00:43:20+03:00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