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Всероссийское совещание по проблемам гражданской обороны и защиты населения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Всероссийское совещание по проблемам гражданской обороны и защиты населения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Москве проходит Всероссийское совещание с руководителями федеральных органов исполнительной власти и органов исполнительной власти субъектов Российской Федерации по проблемам гражданской обороны и защиты населения.</w:t>
            </w:r>
            <w:br/>
            <w:r>
              <w:rPr/>
              <w:t xml:space="preserve"> </w:t>
            </w:r>
            <w:br/>
            <w:r>
              <w:rPr/>
              <w:t xml:space="preserve"> В работе совещания принимают участие более 400 представителей органов исполнительной власти федерального и регионального уровня, руководящий состав МЧС России. Адыгею на форуме представляют заместитель Премьер-министра Республики Адыгея - постоянный представитель Республики Адыгея при Президенте Российской Федерации Валерий Полевой и начальник Главного управления МЧС России по Республике Адыгея полковник Султан Хацуков.</w:t>
            </w:r>
            <w:br/>
            <w:r>
              <w:rPr/>
              <w:t xml:space="preserve"> </w:t>
            </w:r>
            <w:br/>
            <w:r>
              <w:rPr/>
              <w:t xml:space="preserve"> В рамках пленарного заседания участниками будет рассмотрен широкий круг вопросов, связанных с наиболее актуальными проблемами гражданской обороны и защиты населения от чрезвычайных ситуаций. А в ходе XI научно-практической конференции, которая также состоится в рамках форума, участники обсудят перспективы формирования системы обеспечения мероприятий гражданской обороны, защиты населения, основных направлений развития Единой государственной системы предупреждения и ликвидации последствий чрезвычайных ситуаций в современных условиях.</w:t>
            </w:r>
            <w:br/>
            <w:r>
              <w:rPr/>
              <w:t xml:space="preserve"> </w:t>
            </w:r>
            <w:br/>
            <w:r>
              <w:rPr/>
              <w:t xml:space="preserve"> По итогам Всероссийского совещания будут подготовлены рекомендации по вопросам гражданской обороны и защиты населения руководителям федеральных органов исполнительной власти и органов исполнительной власти субъектов Российской Федерации, органов местного самоуправления и организаций, которые будут способствовать дальнейшему решению задач гражданской обороны и защиты населения от чрезвычайных ситуаций и направлены на создание дополнительных условий для формирования современного облика гражданской обороны страны, а также обеспечат реализацию задач в области защиты населения от угроз военного времени и чрезвычайных ситуаций.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2025-03-25T22:32:50+03:00</dcterms:created>
  <dcterms:modified xsi:type="dcterms:W3CDTF">2025-03-25T22:32:50+03:00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