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принимали участие в ликвидации последствий ДТП</w:t>
            </w:r>
            <w:br/>
            <w:r>
              <w:rPr/>
              <w:t xml:space="preserve"> </w:t>
            </w:r>
            <w:br/>
            <w:r>
              <w:rPr/>
              <w:t xml:space="preserve"> 14 апреля 2015 года в 15 часов 27 минут в городе Майкопе на пересечении улиц  Пионерской и Прямой произошло дорожно транспортное происшествие. Столкновение  двух легковых автомобилей.  Есть пострадавший. К ликвидации ДТП привлекалась сотрудники МЧС, ПЧ№2 – 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2025-03-26T01:05:06+03:00</dcterms:created>
  <dcterms:modified xsi:type="dcterms:W3CDTF">2025-03-26T01:05:06+03:00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