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15.06.2013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15.06.2013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15.06.2013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Пожары 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пожарные части совершили 4 выезда на тушение мусора, сухой травы, представляющих угрозу   возгорания  построек.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</w:t>
            </w:r>
            <w:r>
              <w:rPr/>
              <w:t xml:space="preserve"> 4. Пострадали 4 чел.  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- 14.06.2013 г. 10.10. Теучежский район,  36 километр автомобильной дороги  «Энем - Бжедухабль». Опрокидывание  легкового автомобиля. Пострадал 1 чел. Привлекалось 5 чел,  2 ед. техн.; от МЧС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- 14.06.2013 г. 17.00. г. Майкоп,  по ул. Советской, между  ул. Гоголя и ул. Гагарина. Столкновение скутера с «Газелью». Пострадал 1 чел. Привлекалось 5 чел,  2 ед. техн.; от МЧС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- 15.06.2013 г. 03.00. Теучежский район,  6 километр автомобильной дороги  «Пчегатлукай – Гатлукай - Адыгейск». Опрокидывание  легкового автомобиля. Пострадал 1 чел. Привлекалось 5 чел,  2 ед. техн.; от МЧС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- 15.06.2013 г. 04.10. Майкопский район,  6 километр автомобильной дороги  «Майкоп - Апшеронск». Съезд с проезжей части автомобильной дороги мотоцикла с последующим опрокидывание. Пострадал 1 чел. Привлекалось 9 чел., 3 ед. техн.; в  том числе от МЧС 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Майкопский район, МО «Абадзехское сельское поселение», фермерское хозяйство  ИП «Чатоев». Выявлен бруцеллёз у крупного и мелкого рогатого скота. 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01 июля 2013 года. 14.06.2013 года распространения заболевания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10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- 14.05.2013 г. 09.15 – 14.15.  ПСР №144. Поиск в лесном массиве со  сложным рельефом местности Майкопского района, Мартиросова  Виктора Назаровича, 1941 г. рождения, 10.06.2013 г., ушел из дома (угроза суицида), проживает по адресу: Майкопский район, п. Тульский, ул. Юбилейная, 4. Не найден. Привлекалось 9 чел., 1 ед. тех.; в  том числе от МЧС 5 чел., 1 ед. тех.; ГКУ РА Центр по делам ГО, ЧС и ПБ 4 чел.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  4 (17 чел.)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15.06.2013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 – 12 м/сек, при грозе порывы до 18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+29…+340С, в г. Майкопе:    +31…+330С.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кратковременный грозовой дождь, местами град.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 +24...+290С.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в РА </w:t>
            </w:r>
            <w:r>
              <w:rPr/>
              <w:t xml:space="preserve"> 3 класса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2025-03-25T22:34:58+03:00</dcterms:created>
  <dcterms:modified xsi:type="dcterms:W3CDTF">2025-03-25T22:34:58+03:00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