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16.08.2011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16.08.2011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за сутки на 9.00. 16.08.2011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Угрозы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3.1. Пожары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3.2. ДТП – 1. Пострадал 1 чел,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- 15.08.2011г. 8.30. Красногвардейский р-н, а/д Майкоп – Усть-Лабинск, 79 км. Опрокидывание легкового автомобиля. Пострадал 1чел. Привлекалось: 9 человек, 4 ед. техники, в том числе от МЧС: ПЧ№7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Гидрологическая обстановка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Поисково-спасательные работы – 1.</w:t>
            </w:r>
            <w:br/>
            <w:r>
              <w:rPr/>
              <w:t xml:space="preserve"> </w:t>
            </w:r>
            <w:br/>
            <w:r>
              <w:rPr/>
              <w:t xml:space="preserve"> - ПСР №99 9.30 – 18.30, окончание. Майкопский район, п. Совхозный, р. Белая, поиск утонувшего мальчика Кононова Даниила - 8 лет. Найден, передан сотрудникам полиции. Привлекалось от МЧС: 1 ед. техники, 1 лодка, 3 чел. л/с.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Туристические группы – 10 (103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Прогноз погоды на 16.08.2011 г.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5 -10 м/сек., при грозе порывы 13 - 18 м/сек.,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 + 27.. + 32 ºС,</w:t>
            </w:r>
            <w:br/>
            <w:r>
              <w:rPr/>
              <w:t xml:space="preserve"> </w:t>
            </w:r>
            <w:br/>
            <w:r>
              <w:rPr/>
              <w:t xml:space="preserve"> в г. Майкопе: + 29.. + 31 ºС.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 + 20.. + 25ºС.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в норме - 15 мкр /час (максимально допустимый 30 мкр/час).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2025-03-26T04:00:54+03:00</dcterms:created>
  <dcterms:modified xsi:type="dcterms:W3CDTF">2025-03-26T04:00:54+03:00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