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14.11.2010г.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14.11.2010г.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обстановка на территории Республики Адыгея 14.11.2010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7.00 мск</w:t>
            </w:r>
            <w:br/>
            <w:r>
              <w:rPr/>
              <w:t xml:space="preserve"> </w:t>
            </w:r>
            <w:br/>
            <w:r>
              <w:rPr/>
              <w:t xml:space="preserve"> За сутки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Угрозы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ДТП –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боеприпасов</w:t>
            </w:r>
            <w:br/>
            <w:r>
              <w:rPr/>
              <w:t xml:space="preserve"> </w:t>
            </w:r>
            <w:br/>
            <w:r>
              <w:rPr/>
              <w:t xml:space="preserve"> - 11.11.2010 г. – снаряд ВОВ, Теучежский район, х. Казазов в карьере. Охранение ведется нарядом РОВД Теучежского района. 11.11.2010 г. подана заявка на обезвреживание взрывоопасного предмета в в/ч 64670 МО РФ (г. Майкоп). Нормативный срок выполнения заявки трое суток.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 в норме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0 м³/сек. При сбросе воды свыше 600 м³/сек - существует угроза подтопления ст. Ханской.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10 м³/сек. При сбросе воды свыше 850 м³/сек - существует угроза подтопления в Красногвардейском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Поисково-спасательные работы 1</w:t>
            </w:r>
            <w:br/>
            <w:r>
              <w:rPr/>
              <w:t xml:space="preserve"> </w:t>
            </w:r>
            <w:br/>
            <w:r>
              <w:rPr/>
              <w:t xml:space="preserve"> ПСР№134. г. Майкоп, 10 км. а/д Майкоп- Белореченск, деблокирование водителя из кабины автомобиля. Спасен 1 человек. Привлекалось 1 ед. техники, 4 чел. л/с.</w:t>
            </w:r>
            <w:br/>
            <w:r>
              <w:rPr/>
              <w:t xml:space="preserve"> </w:t>
            </w:r>
            <w:br/>
            <w:r>
              <w:rPr/>
              <w:t xml:space="preserve"> По времени реагирования к дежурному ПСП замечаний нет.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Туристических групп -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2025-03-25T22:34:08+03:00</dcterms:created>
  <dcterms:modified xsi:type="dcterms:W3CDTF">2025-03-25T22:34:08+03:00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