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 считанные минуты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За считанные минуты</w:t>
            </w:r>
          </w:p>
        </w:tc>
      </w:tr>
      <w:tr>
        <w:trPr/>
        <w:tc>
          <w:tcPr>
            <w:vAlign w:val="center"/>
            <w:tcBorders>
              <w:bottom w:val="single" w:sz="6" w:color="fffffff"/>
            </w:tcBorders>
          </w:tcPr>
          <w:p>
            <w:pPr/>
            <w:r>
              <w:rPr/>
              <w:t xml:space="preserve"> </w:t>
            </w:r>
          </w:p>
        </w:tc>
      </w:tr>
      <w:tr>
        <w:trPr/>
        <w:tc>
          <w:tcPr/>
          <w:p>
            <w:pPr>
              <w:jc w:val="start"/>
            </w:pPr>
            <w:r>
              <w:rPr/>
              <w:t xml:space="preserve">13 октября в Майкопе произошел «взрыв» бытового газа на втором этаже жилого дома по улице Пионерской, роль которого сыграло недостроенное здание на площади Дружбы. Возникший «пожар» был ликвидирован за считанные минуты оперативно прибывшими пожарными, а «пострадавшие» эвакуированы подразделениями спасателей, им оказаны медицинская и гуманитарная помощь.</w:t>
            </w:r>
            <w:br/>
            <w:r>
              <w:rPr/>
              <w:t xml:space="preserve"> </w:t>
            </w:r>
            <w:br/>
            <w:r>
              <w:rPr/>
              <w:t xml:space="preserve"> </w:t>
            </w:r>
            <w:br/>
            <w:r>
              <w:rPr/>
              <w:t xml:space="preserve"> </w:t>
            </w:r>
            <w:br/>
            <w:r>
              <w:rPr/>
              <w:t xml:space="preserve"> Такова была легенда очередных командно-штабных учений, проведенных Главным управлением МЧС России по Республике Адыгея.</w:t>
            </w:r>
            <w:br/>
            <w:r>
              <w:rPr/>
              <w:t xml:space="preserve"> </w:t>
            </w:r>
            <w:br/>
            <w:r>
              <w:rPr/>
              <w:t xml:space="preserve"> - Учения проводятся в рамках инспекторской проверки Главных управлений МЧС России по ЮФО Южным региональным центром МЧС России. Такие мероприятия проходят один раз в пять лет. В ходе учений оценивается взаимодействие подразделений Главного управления МЧС России по Адыгее, гражданских служб и ведомств по спасению людей в чрезвычайных ситуациях,- отметил заместитель начальника управления гражданской защиты ЮРЦ МЧС России полковник О.В. Юдин.</w:t>
            </w:r>
            <w:br/>
            <w:r>
              <w:rPr/>
              <w:t xml:space="preserve"> </w:t>
            </w:r>
            <w:br/>
            <w:r>
              <w:rPr/>
              <w:t xml:space="preserve"> По поступившей вводной о чрезвычайной ситуации к месту условного пожара прибыли пожарные расчеты, сотрудники Адыгейского поисково-спасательного отряда, Центра медицины катастроф, скорой помощи, МП «Майкопские теплосети», «Адыггаза», электросетей. Подразделения ГИБДД и ДПС МВД России по РА обеспечивали движение транспорта в районе учений и выставили оцепление у места «пожара». По легенде учений, сотрудники МВД обеспечивали безопасность эвакуации условно пострадавших граждан.</w:t>
            </w:r>
            <w:br/>
            <w:r>
              <w:rPr/>
              <w:t xml:space="preserve"> </w:t>
            </w:r>
            <w:br/>
            <w:r>
              <w:rPr/>
              <w:t xml:space="preserve"> Несмотря на то, что оценки учениям будут поставлены позже, заметна была слаженность и оперативность действий всех служб и подразделений, задействованных в них. После окончания учений О.В. Юдин поблагодарил всех участников тренировки.</w:t>
            </w:r>
            <w:br/>
            <w:r>
              <w:rPr/>
              <w:t xml:space="preserve"> </w:t>
            </w:r>
            <w:br/>
            <w:r>
              <w:rPr/>
              <w:t xml:space="preserve"> - Не только на спасателях, но и на вас лежит большая ответственность за спасение человеческих жизней и имущества граждан и организаций в критических ситуациях,- сказал он, обращаясь к сотрудникам гражданских служб и ведомств, участвовавших в учениях.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2025-03-26T00:42:02+03:00</dcterms:created>
  <dcterms:modified xsi:type="dcterms:W3CDTF">2025-03-26T00:42:02+03:00</dcterms:modified>
</cp:coreProperties>
</file>

<file path=docProps/custom.xml><?xml version="1.0" encoding="utf-8"?>
<Properties xmlns="http://schemas.openxmlformats.org/officeDocument/2006/custom-properties" xmlns:vt="http://schemas.openxmlformats.org/officeDocument/2006/docPropsVTypes"/>
</file>