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АЦ 3,2-40/4 (IVEKO – AMT)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06.02.2020 17:02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АЦ 3,2-40/4 (IVEKO – AMT)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АЦ-3,2-40/4 – это многофункциональная пожарная автоцистерна с улучшенными тактико-техническими характеристиками на мощном полноприводном базовом шасси IVECO-AMT (4 × 4). Многофункциональные пожарные автоцистерны – новое поколение основных пожарных автомобилей, сочетающих в себе функции нескольких пожарных автомобилей.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Цистерна и пенобак выполнены из полимерных материалов с увеличенным сроком службы. Дистанционно управляемый лафетный ствол, как из кабины, так и из насосного отсека. Система парковки лафетного ствола и мачты.</w:t>
            </w:r>
            <w:br/>
            <w:r>
              <w:rPr/>
              <w:t xml:space="preserve"> </w:t>
            </w:r>
            <w:br/>
            <w:r>
              <w:rPr/>
              <w:t xml:space="preserve"> Полное дистанционное управление насосной установкой , в т.ч. из кабины водителя. Пожарный насос имеет дополнительный контур охлаждения для обеспечения улучшенного охлаждения двигателя базового шасси в летний период и для дополнительного подогрева огнетушащих веществ в насосе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Тактико–технические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Автоцистерна пожарная предназначена для доставки к месту пожара боевого расчета, пожарно-технического вооружения, запаса воды и пенообразователя.</w:t>
            </w:r>
            <w:br/>
            <w:r>
              <w:rPr/>
              <w:t xml:space="preserve"> </w:t>
            </w:r>
            <w:br/>
            <w:r>
              <w:rPr/>
              <w:t xml:space="preserve"> База автоцистерны - IVECO-АМТ MLL150E28W</w:t>
            </w:r>
            <w:br/>
            <w:r>
              <w:rPr/>
              <w:t xml:space="preserve"> </w:t>
            </w:r>
            <w:br/>
            <w:r>
              <w:rPr/>
              <w:t xml:space="preserve"> Двигатель дизельный: IVECO TECTOR, экологического класса Евро 5</w:t>
            </w:r>
            <w:br/>
            <w:r>
              <w:rPr/>
              <w:t xml:space="preserve"> </w:t>
            </w:r>
            <w:br/>
            <w:r>
              <w:rPr/>
              <w:t xml:space="preserve"> Мощность двигателя, л\с(кВт): 185 / 205 / 220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размеры, мм.:</w:t>
            </w:r>
            <w:br/>
            <w:r>
              <w:rPr/>
              <w:t xml:space="preserve"> </w:t>
            </w:r>
            <w:br/>
            <w:r>
              <w:rPr/>
              <w:t xml:space="preserve"> -длина 8160</w:t>
            </w:r>
            <w:br/>
            <w:r>
              <w:rPr/>
              <w:t xml:space="preserve"> </w:t>
            </w:r>
            <w:br/>
            <w:r>
              <w:rPr/>
              <w:t xml:space="preserve"> -ширина 2500</w:t>
            </w:r>
            <w:br/>
            <w:r>
              <w:rPr/>
              <w:t xml:space="preserve"> </w:t>
            </w:r>
            <w:br/>
            <w:r>
              <w:rPr/>
              <w:t xml:space="preserve"> -высота 3460</w:t>
            </w:r>
            <w:br/>
            <w:r>
              <w:rPr/>
              <w:t xml:space="preserve"> </w:t>
            </w:r>
            <w:br/>
            <w:r>
              <w:rPr/>
              <w:t xml:space="preserve"> Полная масса, кг.:14915</w:t>
            </w:r>
            <w:br/>
            <w:r>
              <w:rPr/>
              <w:t xml:space="preserve"> </w:t>
            </w:r>
            <w:br/>
            <w:r>
              <w:rPr/>
              <w:t xml:space="preserve"> Боевой расчет: 6 чел.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движения: 85км\ч.</w:t>
            </w:r>
            <w:br/>
            <w:r>
              <w:rPr/>
              <w:t xml:space="preserve"> </w:t>
            </w:r>
            <w:br/>
            <w:r>
              <w:rPr/>
              <w:t xml:space="preserve"> Пожарный насос центробежный, комбинированный НЦПК-40\100-4\400</w:t>
            </w:r>
            <w:br/>
            <w:r>
              <w:rPr/>
              <w:t xml:space="preserve"> </w:t>
            </w:r>
            <w:br/>
            <w:r>
              <w:rPr/>
              <w:t xml:space="preserve"> Цистерна для воды: 3200 л.</w:t>
            </w:r>
            <w:br/>
            <w:r>
              <w:rPr/>
              <w:t xml:space="preserve"> </w:t>
            </w:r>
            <w:br/>
            <w:r>
              <w:rPr/>
              <w:t xml:space="preserve"> Бак для пенообразователя: 200 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2025-03-26T01:51:52+03:00</dcterms:created>
  <dcterms:modified xsi:type="dcterms:W3CDTF">2025-03-26T01:51:52+03:00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