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Краткосрочный недельный прогноз вероятности возникновения ЧС на территории РА с 14 по 20 мая 2020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13.05.2020 16:05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Краткосрочный недельный прогноз вероятности возникновения ЧС на территории РА с 14 по 20 мая 2020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КРАТКОСРОЧНЫЙ НЕДЕЛЬНЫЙ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(подготовлено на основе информации Адыгейского ЦГМС, ГУП «Кубаньгеология», Кубанского БВУ, Минздрава РА, Минсельхоза РА).</w:t>
            </w:r>
            <w:br/>
            <w:r>
              <w:rPr/>
              <w:t xml:space="preserve"> </w:t>
            </w:r>
            <w:br/>
            <w:r>
              <w:rPr/>
              <w:t xml:space="preserve"> с 14 - 20 мая 2020 года.</w:t>
            </w:r>
            <w:br/>
            <w:r>
              <w:rPr/>
              <w:t xml:space="preserve"> </w:t>
            </w:r>
            <w:br/>
            <w:r>
              <w:rPr/>
              <w:t xml:space="preserve"> На 14 мая: переменная облачность, вечером местами кратковременный дождь, гроза, днем преимущественно без осадков. Ветер: западный 7-12 м/с, при грозе порывы 13-18 м/с. Температура воздуха: ночью +4…+9С., днем +21…+26С. Горы, предгорья: вечером местами кратковременный дождь, гроза, днем преимущественно без осадков. Температура воздуха: ночью +3…+8С., днем +17…+22С. Выше 2500 м. лавиноопасно (ОЯ). Высота снега в п. Гузерипль (670м) – 0 см. Высота снега на Лаго-Наки (хребет Азиш-Тау 1585 м) – 0 см. Пожароопасность: 2 класс. По г. Майкопу: переменная облачность, вечером кратковременный дождь, гроза, днем без существенных осадков. Ветер: западный 7-12 м/с, при грозе порывы 13-18 м/с. Температура воздуха: ночью +5…+7С., днем +21…+23С.</w:t>
            </w:r>
            <w:br/>
            <w:r>
              <w:rPr/>
              <w:t xml:space="preserve"> </w:t>
            </w:r>
            <w:br/>
            <w:r>
              <w:rPr/>
              <w:t xml:space="preserve"> На 15-16 мая: переменная облачность, преимущественно без осадков. Ветер: западный 7-12 м/с. Температура воздуха: ночью 15.05. +8...+13ºС., 16.05. +9...+14ºС. днем +25...+30ºС. Горы, предгорья: 15.05. преимущественно без осадков, 16.05 местами кратковременный дождь, гроза. Температура воздуха: ночью +4...+9ºС. днем +21...+26ºС.</w:t>
            </w:r>
            <w:br/>
            <w:r>
              <w:rPr/>
              <w:t xml:space="preserve"> </w:t>
            </w:r>
            <w:br/>
            <w:r>
              <w:rPr/>
              <w:t xml:space="preserve"> На 17-18 мая: переменная облачность, 17.05 преимущественно без осадков, 18.05 местами кратковременный дождь. Ветер: северо-западный 7-12 м/с. Температура воздуха: ночью +8…+13ºС., днем +20…+25ºС.</w:t>
            </w:r>
            <w:br/>
            <w:r>
              <w:rPr/>
              <w:t xml:space="preserve"> </w:t>
            </w:r>
            <w:br/>
            <w:r>
              <w:rPr/>
              <w:t xml:space="preserve"> На 19-20 мая: переменная облачность, 19.05 преимущественно без осадков, 20.05 местами кратковременный дождь. Ветер: переменный 7-12 м/с. Температура воздуха: ночью +9…+14ºС., днем +22…+27ºС.</w:t>
            </w:r>
            <w:br/>
            <w:r>
              <w:rPr/>
              <w:t xml:space="preserve"> </w:t>
            </w:r>
            <w:br/>
            <w:r>
              <w:rPr/>
              <w:t xml:space="preserve"> 1.2.Гидрологическая обстановка: ожидаются колебания уровней воды без достижения отметок НЯ.</w:t>
            </w:r>
            <w:br/>
            <w:r>
              <w:rPr/>
              <w:t xml:space="preserve"> </w:t>
            </w:r>
            <w:br/>
            <w:r>
              <w:rPr/>
              <w:t xml:space="preserve"> 1.3.Наполнение Шапсугского водохранилища от полных объемов на 13 мая составило 38,1,%.</w:t>
            </w:r>
            <w:br/>
            <w:r>
              <w:rPr/>
              <w:t xml:space="preserve"> </w:t>
            </w:r>
            <w:br/>
            <w:r>
              <w:rPr/>
              <w:t xml:space="preserve"> 1.4.Геологическая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1.5.Сейсмическая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1.6.Техногенная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1.6.1.Обстановка по пожарам: в норме.</w:t>
            </w:r>
            <w:br/>
            <w:r>
              <w:rPr/>
              <w:t xml:space="preserve"> </w:t>
            </w:r>
            <w:br/>
            <w:r>
              <w:rPr/>
              <w:t xml:space="preserve"> 1.6.2.ДТП: в норме.</w:t>
            </w:r>
            <w:br/>
            <w:r>
              <w:rPr/>
              <w:t xml:space="preserve"> </w:t>
            </w:r>
            <w:br/>
            <w:r>
              <w:rPr/>
              <w:t xml:space="preserve"> 1.6.3.ВОП: нет.</w:t>
            </w:r>
            <w:br/>
            <w:r>
              <w:rPr/>
              <w:t xml:space="preserve"> </w:t>
            </w:r>
            <w:br/>
            <w:r>
              <w:rPr/>
              <w:t xml:space="preserve"> 1.7. Радиационная, химическая и бактериологическая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1.8. Биолого-социальная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1.8.1.Фитосанитарная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2. Прогноз вероятности возникновения чрезвычайных ситуаций и происшествий природного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- существует вероятность возникновения происшествий, связанных с ландшафтными пожарами, пожарами в районе озер (камышовые заросли) и в населенных пунктах, расположенных в пожароопасной зоне 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- существует вероятность возникновения происшествий, связанных с подтоплением пониженных участков местности, нарушением работы дренажно-коллекторных и ливневых систем; размывом берегов рек, прорывом дамб (плотин) прудов, подмывом опор мостов, опор ЛЭП; нарушением работы дорожных и коммунальных служб; затруднением в работе всех видов транспорта; (Источник происшествий – сильные осадки, высокие уровни воды (дождевой паводок)).</w:t>
            </w:r>
            <w:br/>
            <w:r>
              <w:rPr/>
              <w:t xml:space="preserve"> </w:t>
            </w:r>
            <w:br/>
            <w:r>
              <w:rPr/>
              <w:t xml:space="preserve"> – существует вероятность возникновения происшествий, связанных с подтоплением пониженных участков, не имеющих естественного стока воды, нарушением работы дренажно-коллекторных и ливневых систем; повреждением кровли и остекления зданий, гибелью сельхозкультур, повреждением садов плодовых деревьев; порывами линий связи и электропередач, повалом деревьев, обрушением слабозакрепленных конструкций, отключением трансформаторных подстанций в результате перехлеста проводов, повреждением разрядами атмосферного электричества (молнии) объектов, не оборудованных молнезащитой (громоотводами); нарушением систем жизнеобеспечения населения (Источник происшествий – сильные дожди, град, гроза, шквалистый ветер).</w:t>
            </w:r>
            <w:br/>
            <w:r>
              <w:rPr/>
              <w:t xml:space="preserve"> </w:t>
            </w:r>
            <w:br/>
            <w:r>
              <w:rPr/>
              <w:t xml:space="preserve"> - существует вероятность возникновения происшествий (Майкопский район), связанных с повреждением опор ЛЭП, газо, водо-, нефтепроводов; перекрытием автомобильных и железных дорог; повреждением объектов инфраструктуры и жизнеобеспечения населения; разрушением мостовых переходов (Источник происшествий - обвально-осыпные процессы, сход оползней, просадка грунта).</w:t>
            </w:r>
            <w:br/>
            <w:r>
              <w:rPr/>
              <w:t xml:space="preserve"> </w:t>
            </w:r>
            <w:br/>
            <w:r>
              <w:rPr/>
              <w:t xml:space="preserve"> – существует вероятность возникновения происшествий (Майкопский район), связанных с повреждением зданий и сооружений, линий связи и электропередач; объектов инфраструктуры, затруднением в работе автомобильного транспорта, перекрытием автомобильных дорог, мостов, тоннелей, травматизмом и гибелью людей, находящихся в районах схода снежных лавин (Источник происшествий – сход снежных лавин).</w:t>
            </w:r>
            <w:br/>
            <w:r>
              <w:rPr/>
              <w:t xml:space="preserve"> </w:t>
            </w:r>
            <w:br/>
            <w:r>
              <w:rPr/>
              <w:t xml:space="preserve"> 3. Прогноз вероятности возникновения чрезвычайных ситуаций и происшествий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– вероятность возникновения происшествий, связанных с нарушением систем жизнеобеспечения населения и социально-значимых объектов (Источник происшествий – аварии на объектах ЖКХ и электроэнергетических системах, высокий износ оборудования);</w:t>
            </w:r>
            <w:br/>
            <w:r>
              <w:rPr/>
              <w:t xml:space="preserve"> </w:t>
            </w:r>
            <w:br/>
            <w:r>
              <w:rPr/>
              <w:t xml:space="preserve"> – существует вероятность возникновения происшествий, связанных с ландшафтными и лесными пожарами, пожарами в районе озер (камышовые заросли), выявление единичных очагов природных пожаров (Источник происшествий – несанкционированные палы сухой растительности, неосторожное обращения с огнем).</w:t>
            </w:r>
            <w:br/>
            <w:r>
              <w:rPr/>
              <w:t xml:space="preserve"> </w:t>
            </w:r>
            <w:br/>
            <w:r>
              <w:rPr/>
              <w:t xml:space="preserve"> – в ночные и утренние часы повышается вероятность дорожно-транспортных происшествий обусловленных неблагоприятными природными явлениями (туман) (Теучежский район М4 «Дон»: (1346-1348 км)), ((г. Майкоп - 4 - 20 км): Р-253 (А-160) «Майкоп - Усть-Лабинск – Кореновск»), (Майкопский район - 8 - 85 км): А-159 подъездная дорога от г. Майкопа к Кавказскому государственному биосферному заповеднику).</w:t>
            </w:r>
            <w:br/>
            <w:r>
              <w:rPr/>
              <w:t xml:space="preserve"> </w:t>
            </w:r>
            <w:br/>
            <w:r>
              <w:rPr/>
              <w:t xml:space="preserve"> 4. Прогноз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и происшествий биолого-социального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– существует вероятность заболевания людей острыми кишечными инфекциями;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людей острыми респираторными вирусными инфекциями (ОРВИ);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людей и животных сибирской язвой; бруцеллёзом;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животных африканской чумой свиней и распространения опасной инфекции;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животных ящуром.</w:t>
            </w:r>
            <w:br/>
            <w:r>
              <w:rPr/>
              <w:t xml:space="preserve"> </w:t>
            </w:r>
            <w:br/>
            <w:r>
              <w:rPr/>
              <w:t xml:space="preserve"> 3. Рекомендации.</w:t>
            </w:r>
            <w:br/>
            <w:r>
              <w:rPr/>
              <w:t xml:space="preserve"> </w:t>
            </w:r>
            <w:br/>
            <w:r>
              <w:rPr/>
              <w:t xml:space="preserve"> Общие предложения:</w:t>
            </w:r>
            <w:br/>
            <w:r>
              <w:rPr/>
              <w:t xml:space="preserve"> </w:t>
            </w:r>
            <w:br/>
            <w:r>
              <w:rPr/>
              <w:t xml:space="preserve"> – довести прогноз до глав городских и сельских поселений, руководителей туристических групп, руководителей предприятий, организаций, аварийно-спасательных формирований, населения;</w:t>
            </w:r>
            <w:br/>
            <w:r>
              <w:rPr/>
              <w:t xml:space="preserve"> </w:t>
            </w:r>
            <w:br/>
            <w:r>
              <w:rPr/>
              <w:t xml:space="preserve"> – проверить готовность аварийно-спасательных формирований и органов управления к выполнению задач по предупреждению и ликвидации ЧС;</w:t>
            </w:r>
            <w:br/>
            <w:r>
              <w:rPr/>
              <w:t xml:space="preserve"> </w:t>
            </w:r>
            <w:br/>
            <w:r>
              <w:rPr/>
              <w:t xml:space="preserve"> – поддерживать в готовности силы и средства для ликвидации последствий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– поддерживать на необходимом уровне запасы материальных и финансовых ресурсов для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Данный прогноз может быть скорректирован в оперативном ежедневном прогнозе вероятности возникновения ЧС и экстренных предупреждениях.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2025-03-26T05:30:53+03:00</dcterms:created>
  <dcterms:modified xsi:type="dcterms:W3CDTF">2025-03-26T05:30:53+03:00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