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Адыгеи продолжает дезинфекцию социально-значимых объектов региона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26.06.2020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Адыгеи продолжает дезинфекцию социально-значимых объектов региона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пожарно-спасательной части № 10 провели дезинфекцию территорий аула Понежукай, Вочепший и аула Нешукай.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дезинфекции в муниципальных образованиях региона проводятся в целях предотвращения распространения новой коронавирусной инфекции.</w:t>
            </w:r>
            <w:br/>
            <w:r>
              <w:rPr/>
              <w:t xml:space="preserve"> </w:t>
            </w:r>
            <w:br/>
            <w:r>
              <w:rPr/>
              <w:t xml:space="preserve"> Так, с помощью пожарных, обработке специальным дезинфицирующим раствором подвергнуты поселковые дороги, автобусные остановки, придомовые территории.</w:t>
            </w:r>
            <w:br/>
            <w:r>
              <w:rPr/>
              <w:t xml:space="preserve"> </w:t>
            </w:r>
            <w:br/>
            <w:r>
              <w:rPr/>
              <w:t xml:space="preserve"> Также проведены дезинфекции административных, социально-значимых объектов и объектов массового пребывания людей, детских игровых площадок и центрального парка аула Понежукай.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2025-03-26T05:40:48+03:00</dcterms:created>
  <dcterms:modified xsi:type="dcterms:W3CDTF">2025-03-26T05:40:48+03:00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