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координирует работу по созданию и развитию систем оповещения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29.07.2020 16:07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координирует работу по созданию и развитию систем оповещения населения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июля состоялось заседание рабочей группы Правительственной комиссии по предупреждению и ликвидации ЧС и обеспечению пожарной безопасности под председательством заместителя Министра МЧС России Павла Барышева.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Вопросы координации создания и развития систем оповещения населения обсудили представители федеральных органов исполнительной власти совместно с операторами связи.</w:t>
            </w:r>
            <w:br/>
            <w:r>
              <w:rPr/>
              <w:t xml:space="preserve"> </w:t>
            </w:r>
            <w:br/>
            <w:r>
              <w:rPr/>
              <w:t xml:space="preserve"> П. Барышев, открывая совещание, акцентировал внимание рабочей группы, что к 2030 году не менее 90% населения страны должно гарантировано оповещаться о ЧС с помощью технических средств. На реализацию этой цели направлен комплекс мероприятий. В частности, МЧС России совместно с Минкомсвязью России в текущем году проводит разработку основополагающих нормативных правовых актов по вопросам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Директор департамента ФГУП «Российская телевизионная и радиовещательная сеть» Андрей Черников доложил о готовности сети цифрового эфирного телерадиовещания к комплексным проверкам систем оповещения населения, которые состоятся 2 октября текущего года в рамках всероссийской тренировки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2025-03-26T03:57:42+03:00</dcterms:created>
  <dcterms:modified xsi:type="dcterms:W3CDTF">2025-03-26T03:57:42+03:00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