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 на современном этапе требует комплексного подхода к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02.10.2020 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 на современном этапе требует комплексного подхода к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Накануне состоялась онлайн-конференция заместителя директора Департамента гражданской обороны и защиты населения МЧС России Сергея Акатьева, приуроченная ко Дню гражданской обороны, который отмечается 4 октября.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Также в мероприятии принял участие референт Департамента гражданской обороны и защиты населения МЧС России Алексей Чириков.</w:t>
            </w:r>
            <w:br/>
            <w:r>
              <w:rPr/>
              <w:t xml:space="preserve"> </w:t>
            </w:r>
            <w:br/>
            <w:r>
              <w:rPr/>
              <w:t xml:space="preserve"> Как было отмечено, сегодня гражданская оборона (далее – ГО) представляет собой мощную систему, включающую огромные материальные, технические и человеческие ресурсы. Они решают не только задачи в рамках оборонного строительства военного времени, но и активно привлекаются для обеспечения безопасности государства и его граждан от угроз и вызовов мирного времени. С 2004 года в сферу ГО вошли мероприятия по предупреждению и ликвидации ЧС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Сегодня в рамках ГО идет работа по повышению безопасности населения и оперативности реагирования на вызовы современности. В частности, на это ориентирована интеграция систем ГО и РСЧС.</w:t>
            </w:r>
            <w:br/>
            <w:r>
              <w:rPr/>
              <w:t xml:space="preserve"> </w:t>
            </w:r>
            <w:br/>
            <w:r>
              <w:rPr/>
              <w:t xml:space="preserve"> При этом остается неизменной одна из основных задач ГО - обучение населения способам защиты. Для этого все население страны условно разделено на 6 групп, для каждой из которой предусмотрены свои мероприятия, методы и способы обучения. К примеру, с текущего года обязательным стал инструктаж по ГО в организациях и на предприятиях для рабочих и служащих.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Департамента гражданской обороны и защиты населения МЧС России рассказали о защитных сооружениях ГО. Сегодня их развитие идет с ориентацией на угрозы современности. Так, имеется 3 вида защитных сооружений: убежища, противорадиационные укрытия и укрытия. Одним из примеров укрытий является метрополитен и все заглубленные помещения.</w:t>
            </w:r>
            <w:br/>
            <w:r>
              <w:rPr/>
              <w:t xml:space="preserve"> </w:t>
            </w:r>
            <w:br/>
            <w:r>
              <w:rPr/>
              <w:t xml:space="preserve"> По мнению специалистов, современность требует не только создание и поддержание в готовности защитных сооружений ГО, но обустройства безопасной инфраструктуры городов.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2025-03-25T22:54:39+03:00</dcterms:created>
  <dcterms:modified xsi:type="dcterms:W3CDTF">2025-03-25T22:54:39+03:00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