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Техника МЧС России: ПАНРК – Пожарный автомобиль с цистерной, насосно-рукавный, комбинированный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08.10.2020 23:10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Техника МЧС России: ПАНРК – Пожарный автомобиль с цистерной, насосно-рукавный, комбинированный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Уникальный пожарный автомобиль ПАНРК способен работать как насосная станция в условиях паводка, а также тушить пожары используя воду из открытых источников. </w:t>
            </w:r>
            <w:br/>
            <w:r>
              <w:rPr/>
              <w:t xml:space="preserve"> </w:t>
            </w:r>
            <w:br/>
            <w:r>
              <w:rPr/>
              <w:t xml:space="preserve"> Автомобиль обладает высокой проходимостью, имеет два погружных насоса способных производить забор воды из необорудованных пирсами водоемов, с глубины 20 метров, с мостов, переправ и из любого водного источника. </w:t>
            </w:r>
            <w:br/>
            <w:r>
              <w:rPr/>
              <w:t xml:space="preserve"> </w:t>
            </w:r>
            <w:br/>
            <w:r>
              <w:rPr/>
              <w:t xml:space="preserve"> Помимо этого, обладает основным насосом мощностью 1,4 Мпа, что позволяет эффективно использовать автомобиль для тушения серьезных пожаров. </w:t>
            </w:r>
            <w:br/>
            <w:r>
              <w:rPr/>
              <w:t xml:space="preserve"> </w:t>
            </w:r>
            <w:br/>
            <w:r>
              <w:rPr/>
              <w:t xml:space="preserve"> К примеру, при тушении пожара в ресторанном комплексе «Райский берег», ПАНРК был установлен на озеро «Теплое» и снабжал водой 8 автоцистерн.   </w:t>
            </w:r>
            <w:br/>
            <w:r>
              <w:rPr/>
              <w:t xml:space="preserve"> </w:t>
            </w:r>
            <w:br/>
            <w:r>
              <w:rPr/>
              <w:t xml:space="preserve"> Он оснащен пневмоинструментом для разбора завалов и помощи пострадавшим при ДТП, дизельным генератором высокой мощности, световым оборудованием для работы в темное время суток. Отсеки машины обогреваются.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2025-03-26T04:02:29+03:00</dcterms:created>
  <dcterms:modified xsi:type="dcterms:W3CDTF">2025-03-26T04:02:29+03:00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