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напоминает о правилах безопасности в майские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напоминает о правилах безопасности в майские праздники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и гости региона!Главное управление МЧС России по Республике Адыгея напоминает о необходимости соблюдения правил  безопасности дома и на отдыхе. Проверьте исправность электропроводки и электрических приборов. Помните, что мангалы и жаровни можно располагать на расстоянии не менее 5 метров от зданий и построек.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Место для открытого огня должно располагаться на расстоянии не менее 50 метров от ближайшей постройки, но если огонь используется в металлической бочке, расстояние может быть сокращено вдвое. При этом у бочки должна быть крышка, а поблизости необходимо расположить первичные средства пожаротушения. Ни в коем случае не оставляйте огонь без внимания и не доверяйте присмотр за ним детям!</w:t>
            </w:r>
            <w:br/>
            <w:r>
              <w:rPr/>
              <w:t xml:space="preserve"> </w:t>
            </w:r>
            <w:br/>
            <w:r>
              <w:rPr/>
              <w:t xml:space="preserve"> Демонстрируйте подрастающему поколению безопасный образ жизни. Расскажите детям правила пожарной безопасности и правила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Отдыхая вблизи водных объектов, не оставляйте детей без присмотра. Используя плавательные средства, предварительно убедитесь в их исправности. Весной вода в водоемах ещё не прогрелась. А при попадании человека в холодную воду опасно не только переохлаждение, но и шок, который наступает внезапно и может привести к тяжелым для здоровья последствиям. Поэтому при отдыхе на водных объектах будьте бдительны и осторожны.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с 30 апреля по 11 мая силы Главного управления МЧС России по Республике Адыгея переведены на усиленный режим работы. Ежесуточно, сотрудники МЧС Адыгеи обеспечивают безопасность граждан. Под контролем ведомства - все места массового скопления людей и места купания.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в случае чрезвычайной ситуации, представляющей угрозу жизни, необходимо сообщить по телефону «01» или «101».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2025-03-26T00:05:31+03:00</dcterms:created>
  <dcterms:modified xsi:type="dcterms:W3CDTF">2025-03-26T00:05:31+03:00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