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апреля - День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 апреля - День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 апреля 1649 года царем Алексеем Михайловичем Романовым был издан «Наказ о градском благочинии», заложившем основы профессиональной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«Наказ о градском благочинии» царя Алексея Михайловича, от которого ведет свое начало профессиональная пожарная охрана, оставил заметный след в истории борьбы с огнем в России. В нем можно отметить признаки, присущие профессиональной пожарной охране: постоянный состав, содержащийся на средства Земского приказа, наличие заливных труб и необходимого инструмента для тушения пожаров, наделение приказчиков правом наказания жителей города, нарушающих правила обращения с огнем. </w:t>
            </w:r>
            <w:br/>
            <w:r>
              <w:rPr/>
              <w:t xml:space="preserve"> </w:t>
            </w:r>
            <w:br/>
            <w:r>
              <w:rPr/>
              <w:t xml:space="preserve"> От царского «Наказа» до современного мощного подразделения Министерства по чрезвычайным ситуациям проделан большой и нелегкий путь. За эти долгие годы пожарная охрана изменялась, реформировалась и совершенствовалась. Но смысл работы пожарных остается неизменным – спасение людей и имущества от огня.</w:t>
            </w:r>
            <w:br/>
            <w:r>
              <w:rPr/>
              <w:t xml:space="preserve"> </w:t>
            </w:r>
            <w:br/>
            <w:r>
              <w:rPr/>
              <w:t xml:space="preserve"> Неслучайно данью признания и глубокого уважения людям опасной и мужественной профессии стало придание в 1999 году дню пожарной охраны статуса общегосударственного праздника, отмечаемого 30 апреля.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Пожарный обоз в городе Майкопе XIX века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«Им покоряется пламя»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05F3A1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-rossii/pozharnyy-oboz-v-gorode-maykope-xix-veka" TargetMode="External"/><Relationship Id="rId8" Type="http://schemas.openxmlformats.org/officeDocument/2006/relationships/hyperlink" Target="/glavnoe-upravlenie/professionalnye-prazdniki/30-aprelya-den-pozharnoy-ohrany-rossii/im-pokoryaetsya-plam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2025-03-26T00:48:27+03:00</dcterms:created>
  <dcterms:modified xsi:type="dcterms:W3CDTF">2025-03-26T00:48:27+03:00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