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1.2. Методические рекомендации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1.2. Методические рекомендации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Методические рекомендации по созданию, хранению, использованию и восполнению резервов материальных ресурсов для ликвидации чрезвычайных ситуаций природного и техногенного характера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МЕТОДИЧЕСКИЕ РЕКОМЕНДАЦИИ по работе органов управления и сил РСЧС по предупреждению и ликвидации чрезвычайных ситуаций, вызванных заторами на федеральных автомобильных дорогах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Методика по ПВР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Материалы по режимам ЧС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МЕТОДИЧЕСКИЕ РЕКОМЕНДАЦИИ ПО ФОРМИРОВАНИЮ СИСТЕМЫ ИСХОДНЫХ ДАННЫХ ДЛЯ ПЛАНИРОВАНИЯ МЕРОПРИЯТИЙ ПО ГРАЖДАНСКОЙ ОБОРОНЕ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Методические рекомендации по подготовке материалов в государственный доклад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Методика по ПОО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Методические рекомендации ОМСУ по организации действий при ЧС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Методикапо оповещению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Методические рекомендации МЧС России по проверке КСЭОН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Методические рекомендации по формированию резервов материальных средств ЮРЦ 2009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МР для ОИВ по вопросам реагирования на крупномасштабные ЧC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 Методические рекомендации при угрозе полхождения циклонов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 Рекомендации по мониторингу и прогнозированию ЧС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 Метод.рекомендации по водоотведению при ЧС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2" w:history="1">
              <w:r>
                <w:rPr/>
                <w:t xml:space="preserve"> Метод.рекомендации по страхованию ответственности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3" w:history="1">
              <w:r>
                <w:rPr/>
                <w:t xml:space="preserve"> Метод.рекомендации по выдаче заключений о готовности ГТС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4" w:history="1">
              <w:r>
                <w:rPr/>
                <w:t xml:space="preserve"> Метод рекомендации паводок 2015 № 2-4-87-40-14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5" w:history="1">
              <w:r>
                <w:rPr/>
                <w:t xml:space="preserve"> Метод рекомендации по организации подготовки к паводкоопасному периоду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6" w:history="1">
              <w:r>
                <w:rPr/>
                <w:t xml:space="preserve"> Образец паспорта ПОО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7" w:history="1">
              <w:r>
                <w:rPr/>
                <w:t xml:space="preserve"> Пр МЧС РФ от 25.10. 2004 г. N 484 Паспорт безопасности территории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8" w:history="1">
              <w:r>
                <w:rPr/>
                <w:t xml:space="preserve"> Шаблон ПБ МО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9" w:history="1">
              <w:r>
                <w:rPr/>
                <w:t xml:space="preserve"> Приказ МЧС № 506, ПБ ПОО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0" w:history="1">
              <w:r>
                <w:rPr/>
                <w:t xml:space="preserve"> Методические рекомендации к паспорту сельского поселения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1" w:history="1">
              <w:r>
                <w:rPr/>
                <w:t xml:space="preserve"> Методические рекомендации по ИТМ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2" w:history="1">
              <w:r>
                <w:rPr/>
                <w:t xml:space="preserve"> Методические рекомендации по РХБЗ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3" w:history="1">
              <w:r>
                <w:rPr/>
                <w:t xml:space="preserve"> Оценка производственных возможностей территориальных систем жизнеобеспечения населения в ЧС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4" w:history="1">
              <w:r>
                <w:rPr/>
                <w:t xml:space="preserve"> Руководство по эвакуации в ЧС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5" w:history="1">
              <w:r>
                <w:rPr/>
                <w:t xml:space="preserve"> МЕТОДИКА на субъекты резервы на ЧС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6" w:history="1">
              <w:r>
                <w:rPr/>
                <w:t xml:space="preserve"> Методика по орг. туризма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7" w:history="1">
              <w:r>
                <w:rPr/>
                <w:t xml:space="preserve"> МЕТОДИКА по резервам на ЧС в МО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8" w:history="1">
              <w:r>
                <w:rPr/>
                <w:t xml:space="preserve"> Методика реагирования на землетрясение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9" w:history="1">
              <w:r>
                <w:rPr/>
                <w:t xml:space="preserve"> Методические рекомендации (требования) к разработке паспортов безопасности ПОО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CC0059B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preduprezhdenie-chrezvychaynyh-situaciy/1-2-metodicheskie-rekomendacii/metodicheskie-rekomendacii-po-sozdaniyu-hraneniyu-ispolzovaniyu-i-vospolneniyu-rezervov-materialnyh-resursov-dlya-likvidacii-chrezvychaynyh-situaciy-prirodnogo-i-tehnogennogo-haraktera" TargetMode="External"/><Relationship Id="rId8" Type="http://schemas.openxmlformats.org/officeDocument/2006/relationships/hyperlink" Target="/deyatelnost/napravleniya-deyatelnosti/grazhdanskaya-zashchita/preduprezhdenie-chrezvychaynyh-situaciy/1-2-metodicheskie-rekomendacii/metodicheskie-rekomendacii-po-rabote-organov-upravleniya-i-sil-rschs-po-preduprezhdeniyu-i-likvidacii-chrezvychaynyh-situaciy-vyzvannyh-zatorami-na-federalnyh-avtomobilnyh-dorogah" TargetMode="External"/><Relationship Id="rId9" Type="http://schemas.openxmlformats.org/officeDocument/2006/relationships/hyperlink" Target="/deyatelnost/napravleniya-deyatelnosti/grazhdanskaya-zashchita/preduprezhdenie-chrezvychaynyh-situaciy/1-2-metodicheskie-rekomendacii/metodika-po-pvr" TargetMode="External"/><Relationship Id="rId10" Type="http://schemas.openxmlformats.org/officeDocument/2006/relationships/hyperlink" Target="/deyatelnost/napravleniya-deyatelnosti/grazhdanskaya-zashchita/preduprezhdenie-chrezvychaynyh-situaciy/1-2-metodicheskie-rekomendacii/materialy-po-rezhimam-chs" TargetMode="External"/><Relationship Id="rId11" Type="http://schemas.openxmlformats.org/officeDocument/2006/relationships/hyperlink" Target="/deyatelnost/napravleniya-deyatelnosti/grazhdanskaya-zashchita/preduprezhdenie-chrezvychaynyh-situaciy/1-2-metodicheskie-rekomendacii/metodicheskie-rekomendacii-po-formirovaniyu-sistemy-ishodnyh-dannyh-dlya-planirovaniya-meropriyatiy-po-grazhdanskoy-oborone" TargetMode="External"/><Relationship Id="rId12" Type="http://schemas.openxmlformats.org/officeDocument/2006/relationships/hyperlink" Target="/deyatelnost/napravleniya-deyatelnosti/grazhdanskaya-zashchita/preduprezhdenie-chrezvychaynyh-situaciy/1-2-metodicheskie-rekomendacii/metodicheskie-rekomendacii-po-podgotovke-materialov-v-gosudarstvennyy-doklad" TargetMode="External"/><Relationship Id="rId13" Type="http://schemas.openxmlformats.org/officeDocument/2006/relationships/hyperlink" Target="/deyatelnost/napravleniya-deyatelnosti/grazhdanskaya-zashchita/preduprezhdenie-chrezvychaynyh-situaciy/1-2-metodicheskie-rekomendacii/metodika-po-poo" TargetMode="External"/><Relationship Id="rId14" Type="http://schemas.openxmlformats.org/officeDocument/2006/relationships/hyperlink" Target="/deyatelnost/napravleniya-deyatelnosti/grazhdanskaya-zashchita/preduprezhdenie-chrezvychaynyh-situaciy/1-2-metodicheskie-rekomendacii/metodicheskie-rekomendacii-omsu-po-organizacii-deystviy-pri-chs" TargetMode="External"/><Relationship Id="rId15" Type="http://schemas.openxmlformats.org/officeDocument/2006/relationships/hyperlink" Target="/deyatelnost/napravleniya-deyatelnosti/grazhdanskaya-zashchita/preduprezhdenie-chrezvychaynyh-situaciy/1-2-metodicheskie-rekomendacii/metodikapo-opoveshcheniyu" TargetMode="External"/><Relationship Id="rId16" Type="http://schemas.openxmlformats.org/officeDocument/2006/relationships/hyperlink" Target="/deyatelnost/napravleniya-deyatelnosti/grazhdanskaya-zashchita/preduprezhdenie-chrezvychaynyh-situaciy/1-2-metodicheskie-rekomendacii/metodicheskie-rekomendacii-mchs-rossii-po-proverke-kseon" TargetMode="External"/><Relationship Id="rId17" Type="http://schemas.openxmlformats.org/officeDocument/2006/relationships/hyperlink" Target="/deyatelnost/napravleniya-deyatelnosti/grazhdanskaya-zashchita/preduprezhdenie-chrezvychaynyh-situaciy/1-2-metodicheskie-rekomendacii/metodicheskie-rekomendacii-po-formirovaniyu-rezervov-materialnyh-sredstv-yurc-2009" TargetMode="External"/><Relationship Id="rId18" Type="http://schemas.openxmlformats.org/officeDocument/2006/relationships/hyperlink" Target="/deyatelnost/napravleniya-deyatelnosti/grazhdanskaya-zashchita/preduprezhdenie-chrezvychaynyh-situaciy/1-2-metodicheskie-rekomendacii/mr-dlya-oiv-po-voprosam-reagirovaniya-na-krupnomasshtabnye-chc" TargetMode="External"/><Relationship Id="rId19" Type="http://schemas.openxmlformats.org/officeDocument/2006/relationships/hyperlink" Target="/deyatelnost/napravleniya-deyatelnosti/grazhdanskaya-zashchita/preduprezhdenie-chrezvychaynyh-situaciy/1-2-metodicheskie-rekomendacii/metodicheskie-rekomendacii-pri-ugroze-polhozhdeniya-ciklonov" TargetMode="External"/><Relationship Id="rId20" Type="http://schemas.openxmlformats.org/officeDocument/2006/relationships/hyperlink" Target="/deyatelnost/napravleniya-deyatelnosti/grazhdanskaya-zashchita/preduprezhdenie-chrezvychaynyh-situaciy/1-2-metodicheskie-rekomendacii/rekomendacii-po-monitoringu-i-prognozirovaniyu-chs" TargetMode="External"/><Relationship Id="rId21" Type="http://schemas.openxmlformats.org/officeDocument/2006/relationships/hyperlink" Target="/deyatelnost/napravleniya-deyatelnosti/grazhdanskaya-zashchita/preduprezhdenie-chrezvychaynyh-situaciy/1-2-metodicheskie-rekomendacii/metod-rekomendacii-po-vodootvedeniyu-pri-chs" TargetMode="External"/><Relationship Id="rId22" Type="http://schemas.openxmlformats.org/officeDocument/2006/relationships/hyperlink" Target="/deyatelnost/napravleniya-deyatelnosti/grazhdanskaya-zashchita/preduprezhdenie-chrezvychaynyh-situaciy/1-2-metodicheskie-rekomendacii/metod-rekomendacii-po-strahovaniyu-otvetstvennosti" TargetMode="External"/><Relationship Id="rId23" Type="http://schemas.openxmlformats.org/officeDocument/2006/relationships/hyperlink" Target="/deyatelnost/napravleniya-deyatelnosti/grazhdanskaya-zashchita/preduprezhdenie-chrezvychaynyh-situaciy/1-2-metodicheskie-rekomendacii/metod-rekomendacii-po-vydache-zaklyucheniy-o-gotovnosti-gts" TargetMode="External"/><Relationship Id="rId24" Type="http://schemas.openxmlformats.org/officeDocument/2006/relationships/hyperlink" Target="/deyatelnost/napravleniya-deyatelnosti/grazhdanskaya-zashchita/preduprezhdenie-chrezvychaynyh-situaciy/1-2-metodicheskie-rekomendacii/metod-rekomendacii-pavodok-2015-2-4-87-40-14" TargetMode="External"/><Relationship Id="rId25" Type="http://schemas.openxmlformats.org/officeDocument/2006/relationships/hyperlink" Target="/deyatelnost/napravleniya-deyatelnosti/grazhdanskaya-zashchita/preduprezhdenie-chrezvychaynyh-situaciy/1-2-metodicheskie-rekomendacii/metod-rekomendacii-po-organizacii-podgotovki-k-pavodkoopasnomu-periodu" TargetMode="External"/><Relationship Id="rId26" Type="http://schemas.openxmlformats.org/officeDocument/2006/relationships/hyperlink" Target="/deyatelnost/napravleniya-deyatelnosti/grazhdanskaya-zashchita/preduprezhdenie-chrezvychaynyh-situaciy/1-2-metodicheskie-rekomendacii/obrazec-pasporta-poo" TargetMode="External"/><Relationship Id="rId27" Type="http://schemas.openxmlformats.org/officeDocument/2006/relationships/hyperlink" Target="/deyatelnost/napravleniya-deyatelnosti/grazhdanskaya-zashchita/preduprezhdenie-chrezvychaynyh-situaciy/1-2-metodicheskie-rekomendacii/pr-mchs-rf-ot-25-10-2004-g-n-484-pasport-bezopasnosti-territorii" TargetMode="External"/><Relationship Id="rId28" Type="http://schemas.openxmlformats.org/officeDocument/2006/relationships/hyperlink" Target="/deyatelnost/napravleniya-deyatelnosti/grazhdanskaya-zashchita/preduprezhdenie-chrezvychaynyh-situaciy/1-2-metodicheskie-rekomendacii/shablon-pb-mo" TargetMode="External"/><Relationship Id="rId29" Type="http://schemas.openxmlformats.org/officeDocument/2006/relationships/hyperlink" Target="/deyatelnost/napravleniya-deyatelnosti/grazhdanskaya-zashchita/preduprezhdenie-chrezvychaynyh-situaciy/1-2-metodicheskie-rekomendacii/prikaz-mchs-506-pb-poo" TargetMode="External"/><Relationship Id="rId30" Type="http://schemas.openxmlformats.org/officeDocument/2006/relationships/hyperlink" Target="/deyatelnost/napravleniya-deyatelnosti/grazhdanskaya-zashchita/preduprezhdenie-chrezvychaynyh-situaciy/1-2-metodicheskie-rekomendacii/metodicheskie-rekomendacii-k-pasportu-selskogo-poseleniya" TargetMode="External"/><Relationship Id="rId31" Type="http://schemas.openxmlformats.org/officeDocument/2006/relationships/hyperlink" Target="/deyatelnost/napravleniya-deyatelnosti/grazhdanskaya-zashchita/preduprezhdenie-chrezvychaynyh-situaciy/1-2-metodicheskie-rekomendacii/metodicheskie-rekomendacii-po-itm" TargetMode="External"/><Relationship Id="rId32" Type="http://schemas.openxmlformats.org/officeDocument/2006/relationships/hyperlink" Target="/deyatelnost/napravleniya-deyatelnosti/grazhdanskaya-zashchita/preduprezhdenie-chrezvychaynyh-situaciy/1-2-metodicheskie-rekomendacii/metodicheskie-rekomendacii-po-rhbz" TargetMode="External"/><Relationship Id="rId33" Type="http://schemas.openxmlformats.org/officeDocument/2006/relationships/hyperlink" Target="/deyatelnost/napravleniya-deyatelnosti/grazhdanskaya-zashchita/preduprezhdenie-chrezvychaynyh-situaciy/1-2-metodicheskie-rekomendacii/ocenka-proizvodstvennyh-vozmozhnostey-territorialnyh-sistem-zhizneobespecheniya-naseleniya-v-chs" TargetMode="External"/><Relationship Id="rId34" Type="http://schemas.openxmlformats.org/officeDocument/2006/relationships/hyperlink" Target="/deyatelnost/napravleniya-deyatelnosti/grazhdanskaya-zashchita/preduprezhdenie-chrezvychaynyh-situaciy/1-2-metodicheskie-rekomendacii/rukovodstvo-po-evakuacii-v-chs" TargetMode="External"/><Relationship Id="rId35" Type="http://schemas.openxmlformats.org/officeDocument/2006/relationships/hyperlink" Target="/deyatelnost/napravleniya-deyatelnosti/grazhdanskaya-zashchita/preduprezhdenie-chrezvychaynyh-situaciy/1-2-metodicheskie-rekomendacii/metodika-na-subekty-rezervy-na-chs" TargetMode="External"/><Relationship Id="rId36" Type="http://schemas.openxmlformats.org/officeDocument/2006/relationships/hyperlink" Target="/deyatelnost/napravleniya-deyatelnosti/grazhdanskaya-zashchita/preduprezhdenie-chrezvychaynyh-situaciy/1-2-metodicheskie-rekomendacii/metodika-po-org-turizma" TargetMode="External"/><Relationship Id="rId37" Type="http://schemas.openxmlformats.org/officeDocument/2006/relationships/hyperlink" Target="/deyatelnost/napravleniya-deyatelnosti/grazhdanskaya-zashchita/preduprezhdenie-chrezvychaynyh-situaciy/1-2-metodicheskie-rekomendacii/metodika-po-rezervam-na-chs-v-mo" TargetMode="External"/><Relationship Id="rId38" Type="http://schemas.openxmlformats.org/officeDocument/2006/relationships/hyperlink" Target="/deyatelnost/napravleniya-deyatelnosti/grazhdanskaya-zashchita/preduprezhdenie-chrezvychaynyh-situaciy/1-2-metodicheskie-rekomendacii/metodika-reagirovaniya-na-zemletryasenie" TargetMode="External"/><Relationship Id="rId39" Type="http://schemas.openxmlformats.org/officeDocument/2006/relationships/hyperlink" Target="/deyatelnost/napravleniya-deyatelnosti/grazhdanskaya-zashchita/preduprezhdenie-chrezvychaynyh-situaciy/1-2-metodicheskie-rekomendacii/metodicheskie-rekomendacii-trebovaniya-k-razrabotke-pasportov-bezopasnosti-po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2025-03-26T03:39:49+03:00</dcterms:created>
  <dcterms:modified xsi:type="dcterms:W3CDTF">2025-03-26T03:39:49+03:00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