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Положение о конкурсном отборе проектов поддержки детей и (или) семей с детьми, находящихся в трудной жизненной ситуации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Положение о конкурсном отборе проектов поддержки детей и (или) семей с детьми, находящихся в трудной жизненной ситуации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1.1. Настоящее Положение устанавливает порядок проведения конкурсного отбора проектов поддержки детей и (или) семей с детьми, находящихся в трудной жизненной ситуации (далее – Конкурс), и регулирует отношения, возникающие в ходе подготовки и проведения Конкурса между Фондом поддержки детей, находящихся в трудной жизненной ситуации, и органами и организациями, представляющими проекты на Конкурс.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Инициатором и организатором Конкурса является Фонд поддержки детей, находящихся в трудной жизненной ситуации (далее – Фонд), созданный в соответствии с Указом Президента Российской Федерации от 26 марта 2008 года № 404 «О создании Фонда поддержки детей, находящихся в трудной жизненной ситуации».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1.3. На Конкурс представляются проекты в сфере поддержки детей и (или) семей с детьми, находящихся в трудной жизненной ситуации (далее – проекты), соответствующие Приоритетным направлениям деятельности Фонда на 2008-2010 годы, утвержденным решением попечительского совета Фонда (протокол заседания попечительского совета Фонда от 16 октября 2008 г. № 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1.4. Проекты вносятся на Конкурс муниципальными образованиями, государственными и муниципальными учреждениями, российскими некоммерческими организациями, осуществляющими деятельность в сфере здравоохранения и социального развития, образования, культуры, физической культуры и спорта, защиты прав и законных интересов граждан (далее – Заявители).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1.5. В Конкурсе не могут принимать участие политические партии; коммерческие организации и создаваемые ими союзы (ассоциации); организации, осуществляющие деятельность политической направленности или находящиеся в стадии реорганизации, перерегистрации, банкротства, ликвидации; инициативные группы и общественные объединения, функционирующие без государственной регистрации; индивидуальные предприниматели и физические лица.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1.6. Деятельность Фонда по проведению Конкурса осуществляется на принципах законности, публичности, равных условий и объективности при отборе представленных на Конкурс проектов, социальной эффективности и экономичности использования денежных средств, выделяемых Фондом на поддержку проектов.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II. Цель и задачи Конкурса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2.1. Цель Конкурса – поддержка социально значимого опыта работы с детьми и (или) семьями с детьми, находящимися в трудной жизненной ситуации, по различным аспектам улучшения их положения путем последующего предоставления грантов Фонда для поддержки проектов, отобранных по итогам Конкурса.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2.2. Задачи Конкурса: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отбор для последующей финансовой поддержки проектов по созданию, внедрению, развитию и распространению инновационных социальных технологий, моделей и методик, направленных на расширение перечня и повышение качества услуг, предоставляемых детям и (или) семьям с детьми, находящимся в трудной жизненной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выявление лучших практик работы в сфере поддержки детей и (или) семей с детьми, находящихся в трудной жизненной ситуации, для последующего анализа, обобщения и распространения Фондом.</w:t>
            </w:r>
            <w:br/>
            <w:r>
              <w:rPr/>
              <w:t xml:space="preserve"> </w:t>
            </w:r>
            <w:br/>
            <w:r>
              <w:rPr/>
              <w:t xml:space="preserve"> 2.3. На Конкурс представляются проекты по следующим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профилактика семейного неблагополучия и социального сиротства детей, восстановление благоприятной для воспитания ребенка семейной среды, семейное устройство детей-сирот и детей, оставшихся без попечения родителей;</w:t>
            </w:r>
            <w:br/>
            <w:r>
              <w:rPr/>
              <w:t xml:space="preserve"> </w:t>
            </w:r>
            <w:br/>
            <w:r>
              <w:rPr/>
              <w:t xml:space="preserve"> социальная поддержка семей с детьми-инвалидами для обеспечения максимально возможного развития таких детей в условиях семейного воспитания, их социализации, подготовки к самостоятельной жизни и интеграции в общество;</w:t>
            </w:r>
            <w:br/>
            <w:r>
              <w:rPr/>
              <w:t xml:space="preserve"> </w:t>
            </w:r>
            <w:br/>
            <w:r>
              <w:rPr/>
              <w:t xml:space="preserve"> социальная реабилитация детей, находящихся в конфликте с законом (совершивших правонарушения и преступления), профилактика безнадзорности и беспризорности детей, преступности несовершеннолетних, в том числе повторной.</w:t>
            </w:r>
            <w:br/>
            <w:r>
              <w:rPr/>
              <w:t xml:space="preserve"> </w:t>
            </w:r>
            <w:br/>
            <w:r>
              <w:rPr/>
              <w:t xml:space="preserve"> 2.4. Тематика проектов, представляемых на Конкурс, определяется Фондом.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III. Основные требования к представляемым на Конкурс проектам и Заявителям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3.1. На Конкурс представляются проекты, разработанные Заявителями и направленные на создание, внедрение, развитие и распространение инновационных социальных технологий, моделей и методик.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3.2. Проект, представляемый на Конкурс, должен отвечать следующим требованиям: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 направлениям Конкурса согласно пункту 2.3 настоящего Положения, а также требованиям к содержанию и оформлению проекта, определенным настоящим Положением;</w:t>
            </w:r>
            <w:br/>
            <w:r>
              <w:rPr/>
              <w:t xml:space="preserve"> </w:t>
            </w:r>
            <w:br/>
            <w:r>
              <w:rPr/>
              <w:t xml:space="preserve"> решение в ходе реализации проекта проблемы, актуальной для целевой группы детей и (или) семей с детьми;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 деятельности, планируемой к осуществлению в рамках проекта, уставной деятельности Заявителя;</w:t>
            </w:r>
            <w:br/>
            <w:r>
              <w:rPr/>
              <w:t xml:space="preserve"> </w:t>
            </w:r>
            <w:br/>
            <w:r>
              <w:rPr/>
              <w:t xml:space="preserve"> возможность достижения ожидаемых результатов в установленный период реализации проекта;</w:t>
            </w:r>
            <w:br/>
            <w:r>
              <w:rPr/>
              <w:t xml:space="preserve"> </w:t>
            </w:r>
            <w:br/>
            <w:r>
              <w:rPr/>
              <w:t xml:space="preserve"> экономическая обоснованность проекта;</w:t>
            </w:r>
            <w:br/>
            <w:r>
              <w:rPr/>
              <w:t xml:space="preserve"> </w:t>
            </w:r>
            <w:br/>
            <w:r>
              <w:rPr/>
              <w:t xml:space="preserve"> наличие у Заявителя собственных и (или) привлеченных средств, кадровых и иных ресурсов, планируемых на реализацию проекта;</w:t>
            </w:r>
            <w:br/>
            <w:r>
              <w:rPr/>
              <w:t xml:space="preserve"> </w:t>
            </w:r>
            <w:br/>
            <w:r>
              <w:rPr/>
              <w:t xml:space="preserve"> наличие у Заявителя действующей лицензии (для видов деятельности, подлежащих лицензированию);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результативных, в том числе инновационных, социальных технологий, моделей и методик для достижения целей и задач проекта;</w:t>
            </w:r>
            <w:br/>
            <w:r>
              <w:rPr/>
              <w:t xml:space="preserve"> </w:t>
            </w:r>
            <w:br/>
            <w:r>
              <w:rPr/>
              <w:t xml:space="preserve"> включение в проект мероприятий по обобщению методик, технологий и моделей работы с детьми и (или) семьями с детьми, использованных в проекте;</w:t>
            </w:r>
            <w:br/>
            <w:r>
              <w:rPr/>
              <w:t xml:space="preserve"> </w:t>
            </w:r>
            <w:br/>
            <w:r>
              <w:rPr/>
              <w:t xml:space="preserve"> наличие механизма управления проектом;</w:t>
            </w:r>
            <w:br/>
            <w:r>
              <w:rPr/>
              <w:t xml:space="preserve"> </w:t>
            </w:r>
            <w:br/>
            <w:r>
              <w:rPr/>
              <w:t xml:space="preserve"> устойчивость проекта к возможным рискам;</w:t>
            </w:r>
            <w:br/>
            <w:r>
              <w:rPr/>
              <w:t xml:space="preserve"> </w:t>
            </w:r>
            <w:br/>
            <w:r>
              <w:rPr/>
              <w:t xml:space="preserve"> продолжительность реализации проекта – не более 18 месяцев в течение двух календарных лет.</w:t>
            </w:r>
            <w:br/>
            <w:r>
              <w:rPr/>
              <w:t xml:space="preserve"> </w:t>
            </w:r>
            <w:br/>
            <w:r>
              <w:rPr/>
              <w:t xml:space="preserve"> 3.3. Представляемый на Конкурс проект состоит из информационной карты проекта, описания проекта (в текстовой форме) и плана реализации проекта.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3.4. Информационная карта проекта содержит основные сведения о проекте, в том числе: наименование; адресная направленность (целевая группа детей и (или) семей с детьми); цель и задачи; сроки реализации; краткое описание мероприятий; ресурсное обеспечение; сведения о Заявителе; другие необходимые сведения.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3.5. Описание проекта составляется в объеме не более 10 печатных листов и отражает следующее: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анализ положения детей и (или) семей с детьми, находящихся в трудной жизненной ситуации и составляющих целевую группу проекта; оценка мер, предпринимаемых для улучшения их положения, в том числе Заявителем; трудности и основная проблема, на решение которых направлен проект;</w:t>
            </w:r>
            <w:br/>
            <w:r>
              <w:rPr/>
              <w:t xml:space="preserve"> </w:t>
            </w:r>
            <w:br/>
            <w:r>
              <w:rPr/>
              <w:t xml:space="preserve"> описание реализуемых в рамках проекта методик, технологий, моделей и обоснование их новизны и планируемой результативности для решения поставленной проблемы, достижения цели и задач проекта;</w:t>
            </w:r>
            <w:br/>
            <w:r>
              <w:rPr/>
              <w:t xml:space="preserve"> </w:t>
            </w:r>
            <w:br/>
            <w:r>
              <w:rPr/>
              <w:t xml:space="preserve"> описание мероприятий проекта, последовательность их осуществления и направленность на достижение ожидаемых результатов,</w:t>
            </w:r>
            <w:br/>
            <w:r>
              <w:rPr/>
              <w:t xml:space="preserve"> </w:t>
            </w:r>
            <w:br/>
            <w:r>
              <w:rPr/>
              <w:t xml:space="preserve"> ресурсное обеспечение проекта (кадровое, материально-техническое, информационное);</w:t>
            </w:r>
            <w:br/>
            <w:r>
              <w:rPr/>
              <w:t xml:space="preserve"> </w:t>
            </w:r>
            <w:br/>
            <w:r>
              <w:rPr/>
              <w:t xml:space="preserve"> общий объем финансирования проекта с учетом уплачиваемых исполнителями мероприятий налогов, пошлин и прочих сборов в соответствии с законодательством; источники формирования денежных средств, в том числе объем и доля финансовых средств, планируемых на реализацию проекта Заявителем, а также объем и доля финансовых средств, запрашиваемых в виде гранта у Фонда; распределение объемов финансирования по отдельным мероприятиям;</w:t>
            </w:r>
            <w:br/>
            <w:r>
              <w:rPr/>
              <w:t xml:space="preserve"> </w:t>
            </w:r>
            <w:br/>
            <w:r>
              <w:rPr/>
              <w:t xml:space="preserve"> порядок управления проектом, включая вопросы координации деятельности соисполнителей, обеспечения целевого и эффективного использования финансовых средств, организации контроля за ходом реализации проекта; ожидаемые количественные и качественные результаты реализации проекта.</w:t>
            </w:r>
            <w:br/>
            <w:r>
              <w:rPr/>
              <w:t xml:space="preserve"> </w:t>
            </w:r>
            <w:br/>
            <w:r>
              <w:rPr/>
              <w:t xml:space="preserve"> 3.6. План реализации проекта составляется в форме таблицы и включает наименование мероприятий, сроки их исполнения и перечень исполнителей; данные об объеме финансовых средств, направляемых на реализацию отдельных мероприятий с указанием источника финансирования; ожидаемый результат.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3.7. Ожидаемые результаты реализации проекта оцениваются по разработанным Заявителем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3.8. Заявитель должен соответствовать следующим основным требованиям: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являться юридическим лицом, зарегистрированным в соответствии с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иметь опыт деятельности в сфере работы с детьми и (или) семьями с детьми, находящимися в трудной жизненной ситуации;</w:t>
            </w:r>
            <w:br/>
            <w:r>
              <w:rPr/>
              <w:t xml:space="preserve"> </w:t>
            </w:r>
            <w:br/>
            <w:r>
              <w:rPr/>
              <w:t xml:space="preserve"> иметь возможность для обеспечения уровня квалификации и профессионализма специалистов, непосредственно участвующих в реализации проекта, гарантирующего достижение поставленных целей и задач.</w:t>
            </w:r>
            <w:br/>
            <w:r>
              <w:rPr/>
              <w:t xml:space="preserve"> </w:t>
            </w:r>
            <w:br/>
            <w:r>
              <w:rPr/>
              <w:t xml:space="preserve"> 3.9. Заявитель вправе представить на Конкурс не более одного проекта.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3.10. Проект должен быть поддержан органом исполнительной власти субъекта Российской Федерации и (или) органом местного самоуправления по месту реализации проекта.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3.11. Участие Заявителя в качестве соисполнителя в иных финансируемых Фондом проектах не является препятствием для подачи проекта на Конкурс.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3.12. Повторное представление Заявителем проектов на Конкурс по аналогичной тематике возможно не ранее, чем через 12 месяцев после завершения финансовой поддержки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IV. Порядок организации и проведения Конкурса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4.1. Дата начала Конкурса определяется Фондом.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4.2. Фонд не менее чем за 60 дней до начала Конкурса: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размещает на сайте Фонда информационное сообщение о проведении Конкурса;</w:t>
            </w:r>
            <w:br/>
            <w:r>
              <w:rPr/>
              <w:t xml:space="preserve"> </w:t>
            </w:r>
            <w:br/>
            <w:r>
              <w:rPr/>
              <w:t xml:space="preserve"> направляет информационное сообщение о проведении Конкурса в адрес высших исполнительных органов государственной власти субъектов Российской Федерации с целью возможного информирования потенциальных Заявителей.</w:t>
            </w:r>
            <w:br/>
            <w:r>
              <w:rPr/>
              <w:t xml:space="preserve"> </w:t>
            </w:r>
            <w:br/>
            <w:r>
              <w:rPr/>
              <w:t xml:space="preserve"> 4.3. В информационном сообщении указываются сведения о времени и месте проведения Конкурса, его предмете, условиях проведения, сроке подачи заявок на участие в Конкурсе, порядке оформления и представления проектов, порядке и условиях финансовой поддержки проектов по результатам Конкурса, адрес и контактный телефон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4.4. Заявка на участие в Конкурсе представляется на бумажном (в двух экземплярах) и электронном носителях (CD-диск или флеш-карта) и включает, согласно приложениям к настоящему Положению: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титульный лист (приложение № 1);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информационную карту проекта (приложение № 2);</w:t>
            </w:r>
            <w:br/>
            <w:r>
              <w:rPr/>
              <w:t xml:space="preserve"> </w:t>
            </w:r>
            <w:br/>
            <w:r>
              <w:rPr/>
              <w:t xml:space="preserve"> описание проекта (приложение № 3);</w:t>
            </w:r>
            <w:br/>
            <w:r>
              <w:rPr/>
              <w:t xml:space="preserve"> </w:t>
            </w:r>
            <w:br/>
            <w:r>
              <w:rPr/>
              <w:t xml:space="preserve"> план реализации проекта (приложение № 4);</w:t>
            </w:r>
            <w:br/>
            <w:r>
              <w:rPr/>
              <w:t xml:space="preserve"> </w:t>
            </w:r>
            <w:br/>
            <w:r>
              <w:rPr/>
              <w:t xml:space="preserve"> бюджет проекта (приложение № 5).</w:t>
            </w:r>
            <w:br/>
            <w:r>
              <w:rPr/>
              <w:t xml:space="preserve"> </w:t>
            </w:r>
            <w:br/>
            <w:r>
              <w:rPr/>
              <w:t xml:space="preserve"> 4.5. К заявке, представляемой Заявителем – муниципальным образованием, прилагаются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решение органа местного самоуправления по вопросу о рассмотрении и утверждении проекта, представляемого на Конкурс;</w:t>
            </w:r>
            <w:br/>
            <w:r>
              <w:rPr/>
              <w:t xml:space="preserve"> </w:t>
            </w:r>
            <w:br/>
            <w:r>
              <w:rPr/>
              <w:t xml:space="preserve"> письмо Заявителя, подтверждающее наличие собственных ресурсов, в том числе финансовых (с указанием источника финансирования), на реализацию проекта и обязательство обеспечить целевое использование средств Фонда;</w:t>
            </w:r>
            <w:br/>
            <w:r>
              <w:rPr/>
              <w:t xml:space="preserve"> </w:t>
            </w:r>
            <w:br/>
            <w:r>
              <w:rPr/>
              <w:t xml:space="preserve"> письмо органа исполнительной власти субъекта Российской Федерации о поддержке проекта;</w:t>
            </w:r>
            <w:br/>
            <w:r>
              <w:rPr/>
              <w:t xml:space="preserve"> </w:t>
            </w:r>
            <w:br/>
            <w:r>
              <w:rPr/>
              <w:t xml:space="preserve"> сведения о структурных подразделениях органа местного самоуправления, учреждениях и физических лицах – основных исполнителях проекта.</w:t>
            </w:r>
            <w:br/>
            <w:r>
              <w:rPr/>
              <w:t xml:space="preserve"> </w:t>
            </w:r>
            <w:br/>
            <w:r>
              <w:rPr/>
              <w:t xml:space="preserve"> 4.6. К заявке, представляемой Заявителем – юридическим лицом, прилагаются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нотариально заверенная копия устава Заявителя (со всеми внесенными изменениями);</w:t>
            </w:r>
            <w:br/>
            <w:r>
              <w:rPr/>
              <w:t xml:space="preserve"> </w:t>
            </w:r>
            <w:br/>
            <w:r>
              <w:rPr/>
              <w:t xml:space="preserve"> нотариально заверенная копия свидетельства о государственной регистрации Заявителя;</w:t>
            </w:r>
            <w:br/>
            <w:r>
              <w:rPr/>
              <w:t xml:space="preserve"> </w:t>
            </w:r>
            <w:br/>
            <w:r>
              <w:rPr/>
              <w:t xml:space="preserve"> нотариально заверенная копия свидетельства о внесении записи в Единый государственный реестр юридических лиц (ЕГРЮЛ) о юридическом лице (Заявителе), полученная не ранее чем за 90 дней до дня окончания приема заявок на Конкурс;</w:t>
            </w:r>
            <w:br/>
            <w:r>
              <w:rPr/>
              <w:t xml:space="preserve"> </w:t>
            </w:r>
            <w:br/>
            <w:r>
              <w:rPr/>
              <w:t xml:space="preserve"> нотариально заверенная копия свидетельства о постановке на учет в налоговом органе юридического лица (Заявителя);</w:t>
            </w:r>
            <w:br/>
            <w:r>
              <w:rPr/>
              <w:t xml:space="preserve"> </w:t>
            </w:r>
            <w:br/>
            <w:r>
              <w:rPr/>
              <w:t xml:space="preserve"> справка об отсутствии у Заявителя задолженности по начисленным налогам, сборам и иным обязательным платежам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период;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основных мероприятиях Заявителя за последний год, в том числе реализованных за счет привлеченных средств;</w:t>
            </w:r>
            <w:br/>
            <w:r>
              <w:rPr/>
              <w:t xml:space="preserve"> </w:t>
            </w:r>
            <w:br/>
            <w:r>
              <w:rPr/>
              <w:t xml:space="preserve"> справка о наличии (отсутствии) процедуры банкротства юридического лица (Заявителя);</w:t>
            </w:r>
            <w:br/>
            <w:r>
              <w:rPr/>
              <w:t xml:space="preserve"> </w:t>
            </w:r>
            <w:br/>
            <w:r>
              <w:rPr/>
              <w:t xml:space="preserve"> копия бухгалтерской отчетности юридического лица с отметкой налоговой инспекции: копия бухгалтерского баланса за отчетный год юридического лица (форма № 1), копия бухгалтерского отчета о прибылях и убытках за отчетный год (форма № 2);</w:t>
            </w:r>
            <w:br/>
            <w:r>
              <w:rPr/>
              <w:t xml:space="preserve"> </w:t>
            </w:r>
            <w:br/>
            <w:r>
              <w:rPr/>
              <w:t xml:space="preserve"> копия действующей лицензии (для видов деятельности, подлежащих лицензированию);</w:t>
            </w:r>
            <w:br/>
            <w:r>
              <w:rPr/>
              <w:t xml:space="preserve"> </w:t>
            </w:r>
            <w:br/>
            <w:r>
              <w:rPr/>
              <w:t xml:space="preserve"> нотариально заверенная копия документа, подтверждающего полномочия руководителя Заявителя (приказ о назначении, протокол об избрании, доверенность), или копия документа, подтверждающего полномочия иного лица, уполномоченного подписывать договор между Заявителем и Фондом;</w:t>
            </w:r>
            <w:br/>
            <w:r>
              <w:rPr/>
              <w:t xml:space="preserve"> </w:t>
            </w:r>
            <w:br/>
            <w:r>
              <w:rPr/>
              <w:t xml:space="preserve"> письмо Заявителя, подтверждающее наличие собственных ресурсов, в том числе финансовых, на реализацию проекта и обязательство обеспечить целевое использование средств Фонда;</w:t>
            </w:r>
            <w:br/>
            <w:r>
              <w:rPr/>
              <w:t xml:space="preserve"> </w:t>
            </w:r>
            <w:br/>
            <w:r>
              <w:rPr/>
              <w:t xml:space="preserve"> письмо органа исполнительной власти субъекта Российской Федерации и (или) письмо главы муниципального образования по месту реализации проекта о поддержке проекта, представляемого Заявителем на Конкурс;</w:t>
            </w:r>
            <w:br/>
            <w:r>
              <w:rPr/>
              <w:t xml:space="preserve"> </w:t>
            </w:r>
            <w:br/>
            <w:r>
              <w:rPr/>
              <w:t xml:space="preserve"> сведения о физических лицах – основных исполнителях проекта (Ф.И.О., занимаемая должность, образование, квалификация, опыт работы в сфере поддержки детей и (или) семей с детьми, находящихся в трудной жизненной ситуации).</w:t>
            </w:r>
            <w:br/>
            <w:r>
              <w:rPr/>
              <w:t xml:space="preserve"> </w:t>
            </w:r>
            <w:br/>
            <w:r>
              <w:rPr/>
              <w:t xml:space="preserve"> 4.7. При наличии соисполнителей проекта представляются также письма руководителей организаций-соисполнителей, подтверждающие участие организаций-соисполнителей в проекте.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4.8. Заявка представляется с пометкой «Проект на Конкурс Фонда», составляется на русском языке. Листы нумеруются, не брошюруются и не скрепляются. Каждый лист заявки подписывается руководителем (уполномоченным представителем) Заявителя.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4.9. В случае если заявка подается непосредственно по указанному в информационном сообщении адресу Фонда, к заявке прилагается опись представляемых Заявителем документов, составляемая в трех экземплярах, согласно приложению № 6 к настоящему Положению.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каждом из поданных экземпляров описи документов делается отметка о принятии заявки на Конкурс с указанием присвоенного заявке номера, даты и времени принятия. Один экземпляр описи документов остается у Заявителя.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4.10. По почте заявка направляется в адрес Фонда заказным письмом с уведомлением о вручении, описью вложенных документов (в двух экземплярах), содержащей наименование всех прилагаемых документов.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Датой приема заявки на Конкурс считается дата, указанная в соответствующем уведомлении о вручении (по почтовому штемпелю отделения связи по месту нахождения Фонда).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4.11. Регистрация заявок прекращается в срок, указанный в информационном сообщении о проведении Конкурса.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4.12. После окончания сроков подачи заявок внесение изменений в заявки не допускается.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4.13. Заявитель вправе отозвать поданную заявку на любом этапе подготовки и проведения Конкурса.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4.14. Материалы, представленные на Конкурс, не возвращаются и не рецензируются.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4.15. Расходы, связанные с подготовкой, направлением заявки и участием в Конкурсе, несет Заявитель.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4.16. В период до истечения срока подачи заявок на участие в Конкурсе Фонд может оказывать Заявителям консультационную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V. Подведение итогов Конкурса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5.1. Отбор проектов из числа представленных Заявителями проводится Конкурсной комиссией Фонда по отбору программ и проектов в области поддержки детей, находящихся в трудной жизненной ситуации (далее – Конкурсная комиссия), действующей на основании Положения о Конкурсной комиссии, утверждаемого председателем правления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5.2. Отбор проектов осуществляется в два этапа.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5.3. На первом этапе в течение 5 дней после прекращение приема заявок на Конкурс проводится предварительный отбор поступивших заявок.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Заявки рассматриваются на предмет наличия документов, перечисленных в пунктах 4.4 – 4.7 настоящего Положения, и соответствия Заявителя требованиям настоящего Положения.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дальнейшему участию в Конкурсе допускаются заявки, соответствующие требованиям действующего законодательства и настоящего Положения.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Решение Конкурсной комиссии о допуске заявок ко второму этапу Конкурса оформляется протоколом.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5.4. На втором этапе Конкурсная комиссия: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проводит оценку и сопоставление заявок путем определения соответствия целевой направленности, экономической обоснованности и ожидаемых результатов представленных проектов цели Конкурса;</w:t>
            </w:r>
            <w:br/>
            <w:r>
              <w:rPr/>
              <w:t xml:space="preserve"> </w:t>
            </w:r>
            <w:br/>
            <w:r>
              <w:rPr/>
              <w:t xml:space="preserve"> оформляет протокол оценки и сопоставления заявок в срок, не превышающий 25 дней со дня подписания протокола рассмотрения заявок на участие в Конкурсе;</w:t>
            </w:r>
            <w:br/>
            <w:r>
              <w:rPr/>
              <w:t xml:space="preserve"> </w:t>
            </w:r>
            <w:br/>
            <w:r>
              <w:rPr/>
              <w:t xml:space="preserve"> оформляет протоколом по итогам Конкурса перечень проектов, отобранных по итогам Конкурса для последующей финансовой поддержки Фонда, с рекомендациями по объемам их финансирования.</w:t>
            </w:r>
            <w:br/>
            <w:r>
              <w:rPr/>
              <w:t xml:space="preserve"> </w:t>
            </w:r>
            <w:br/>
            <w:r>
              <w:rPr/>
              <w:t xml:space="preserve"> 5.5. Протоколы Конкурсной комиссии подписываются председателем, секретарем и членами Конкурсной комиссии.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5.6. Конкурсная комиссия имеет право запрашивать у Заявителей и получать от них необходимую информацию, привлекать для участия в своей деятельности независимых экспертов.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5.7. Итоги Конкурса размещаются на сайте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VI. Финансирование проектов по итогам Конкурса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6.1. Правление Фонда утверждает решение Конкурсной комиссии о перечне проектов, отобранных по итогам Конкурса для последующей финансовой поддержки Фонда, и принимает решение об объеме их финансирования.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6.2. Финансирование проектов за счет бюджета Фонда носит целевой характер и осуществляется Фондом в виде гранта на условиях софинансирования со стороны Заявителей.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Объем средств Фонда, выделяемых в виде гранта на реализацию отдельного проекта, составляет, как правило, не более 2 млн.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Финансовая поддержка проекта осуществляется Фондом в течение периода его реализации, но не более 18 месяцев в течение двух календарных лет.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6.3. В случае снижения бюджета Фонда по независящим от него обстоятельствам объем средств Фонда, выделяемый на реализацию проекта, может быть уменьшен Фондом в одностороннем порядке.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6.4. За счет средств, выделяемых Фондом на реализацию проекта, не финансируются следующие виды расходов: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административно-управленческие расходы, прямо не относящиеся к проекту, в том числе аренда служебных помещений, служебного автотранспорта;</w:t>
            </w:r>
            <w:br/>
            <w:r>
              <w:rPr/>
              <w:t xml:space="preserve"> </w:t>
            </w:r>
            <w:br/>
            <w:r>
              <w:rPr/>
              <w:t xml:space="preserve"> расходы, произведенные до начала реализации проекта;</w:t>
            </w:r>
            <w:br/>
            <w:r>
              <w:rPr/>
              <w:t xml:space="preserve"> </w:t>
            </w:r>
            <w:br/>
            <w:r>
              <w:rPr/>
              <w:t xml:space="preserve"> капитальные вложения и расходы на проведение научно-исследовательских и опытно-конструкторских работ;</w:t>
            </w:r>
            <w:br/>
            <w:r>
              <w:rPr/>
              <w:t xml:space="preserve"> </w:t>
            </w:r>
            <w:br/>
            <w:r>
              <w:rPr/>
              <w:t xml:space="preserve"> оплата ремонта и технического обслуживания автотранспорта, горюче-смазочных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оплата услуг связи, в том числе сотовой;</w:t>
            </w:r>
            <w:br/>
            <w:r>
              <w:rPr/>
              <w:t xml:space="preserve"> </w:t>
            </w:r>
            <w:br/>
            <w:r>
              <w:rPr/>
              <w:t xml:space="preserve"> проведение мероприятий, не предусмотренных перечнем мероприятий проекта;</w:t>
            </w:r>
            <w:br/>
            <w:r>
              <w:rPr/>
              <w:t xml:space="preserve"> </w:t>
            </w:r>
            <w:br/>
            <w:r>
              <w:rPr/>
              <w:t xml:space="preserve"> оказание материальной помощи (в вещевой или денежной формах) целевой группе детей и (или) семей с детьми, в случае если эта деятельность составляет основной предмет проекта.</w:t>
            </w:r>
            <w:br/>
            <w:r>
              <w:rPr/>
              <w:t xml:space="preserve"> </w:t>
            </w:r>
            <w:br/>
            <w:r>
              <w:rPr/>
              <w:t xml:space="preserve"> 6.5. Проекты, в рамках которых предусматривается получение прибыли, финансируются Фондом только в случае, если полученная прибыль направляется исключительно на достижение целей проекта и (или) осуществление уставной деятельности Заявителя, соответствующей приоритетным направлениям деятельности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6.6. Средства Фонда, выделяемые на реализацию проекта в виде гранта, используемые исключительно по целевому назначению, не учитываются при определении налоговой базы, не облагаются налогом на прибыль и налогом на добавленную стоимость в соответствии со статьями 146 и 251 Налогового кодекса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VII. Деятельность, осуществляемая по итогам Конкурса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7.1. По итогам Конкурса Заявителям, проекты которых отобраны для последующей финансовой поддержки Фонда, в течение 10 дней направляется проект договора по форме, согласно приложению № 7 к настоящему Положению.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7.2. Перечисление средств Фонда на реализацию отдельного проекта осуществляется на основании договора, заключенного между Фондом и Заявителем, согласно указанным в договоре реквизитам и по мере поступления денежных средств в бюджет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7.3. Заявители, которым Фондом перечисляются средства на реализацию проектов, должны в соответствии с установленными договором сроками представлять Фонду отчеты об использовании финансовых средств и аналитические отчеты о ходе и результатах реализации проекта по утвержденным Фондом формам.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7.4. Фонд может осуществлять по мере необходимости информационную и консультационную поддержку принятых к реализации проектов, а также создает и ведет реестр проектов, получивших поддержку Фонда.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7.5. Фонд проводит выборочный мониторинг проектов, финансируемых за счет средств Фонда, в том числе путем рассмотрения поступившей отчетной документации, посещения организаций и отдельных мероприятий, и при необходимости имеет право приостановить финансирование проекта за счет средств Фонда до устранения обстоятельств, препятствующих его реализации.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7.6. При публикации, ином распространении результатов, полученных в ходе реализации проекта, упоминание о Фонде, оказавшем проекту финансовую поддержку, является обязательным.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2025-03-26T05:41:14+03:00</dcterms:created>
  <dcterms:modified xsi:type="dcterms:W3CDTF">2025-03-26T05:41:14+03:00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