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28 февраля 2003 г. N 105 'Об утверждении Требований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28 февраля 2003 г. N 105 'Об утверждении Требований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Комментарий ГАРАНТа</w:t>
            </w:r>
            <w:br/>
            <w:r>
              <w:rPr/>
              <w:t xml:space="preserve"> </w:t>
            </w:r>
            <w:br/>
            <w:r>
              <w:rPr/>
              <w:t xml:space="preserve"> См. графическую копию официальной публикации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Приказ МЧС РФ от 28 февраля 2003 г. N 105</w:t>
            </w:r>
            <w:br/>
            <w:r>
              <w:rPr>
                <w:b w:val="1"/>
                <w:bCs w:val="1"/>
              </w:rPr>
              <w:t xml:space="preserve"> "Об утверждении Требований по предупреждению чрезвычайных ситуаций на потенциально опасных объектах и объектах жизнеобеспечения"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Федеральным законом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ст.3648), Указом Президента Российской Федерации от 21 сентября 2002 г. N 1011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2002, N 38, ст.3585) приказываю:</w:t>
            </w:r>
            <w:br/>
            <w:r>
              <w:rPr/>
              <w:t xml:space="preserve"> </w:t>
            </w:r>
            <w:br/>
            <w:r>
              <w:rPr/>
              <w:t xml:space="preserve"> Утвердить согласованные с заинтересованными федеральными органами исполнительной власти и органами исполнительной власти субъектов Российской Федерации Требования по предупреждению чрезвычайных ситуаций на потенциально опасных объектах и объектах жизнеобеспечения (прилагаются).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Министр</w:t>
            </w:r>
            <w:br/>
            <w:r>
              <w:rPr/>
              <w:t xml:space="preserve"> </w:t>
            </w:r>
            <w:br/>
            <w:r>
              <w:rPr/>
              <w:t xml:space="preserve"> С.К. Шойгу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в Минюсте РФ 20 марта 2003 г.</w:t>
            </w:r>
            <w:br/>
            <w:r>
              <w:rPr/>
              <w:t xml:space="preserve"> </w:t>
            </w:r>
            <w:br/>
            <w:r>
              <w:rPr/>
              <w:t xml:space="preserve"> Регистрационный N 4291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</w:t>
            </w:r>
            <w:br/>
            <w:r>
              <w:rPr/>
              <w:t xml:space="preserve"> </w:t>
            </w:r>
            <w:br/>
            <w:r>
              <w:rPr/>
              <w:t xml:space="preserve"> к приказу МЧС РФ</w:t>
            </w:r>
            <w:br/>
            <w:r>
              <w:rPr/>
              <w:t xml:space="preserve"> </w:t>
            </w:r>
            <w:br/>
            <w:r>
              <w:rPr/>
              <w:t xml:space="preserve"> от 28 февраля 2003 г. N 105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Требования</w:t>
            </w:r>
            <w:br/>
            <w:r>
              <w:rPr>
                <w:b w:val="1"/>
                <w:bCs w:val="1"/>
              </w:rPr>
              <w:t xml:space="preserve"> по предупреждению чрезвычайных ситуаций на потенциально опасных объектах и объектах жизнеобеспечения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Общие положения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Требования по предупреждению чрезвычайных ситуаций (далее - ЧС) на потенциально опасных объектах и объектах жизнеобеспечения (далее - Требования) предусматривают осуществление комплекса мероприятий по уменьшению риска чрезвычайных ситуаций техногенного характера на потенциально опасных объектах, на которых используются, производятся, перерабатываются, хранятся и транспортируются пожаровзрывоопасные, опасные химические и биологические вещества (далее - потенциально опасные объекты), и объектах, обеспечивающих жизнедеятельность населения (объекты водоснабжения и канализации, очистки сточных вод, тепло- и электроснабжения, гидротехнические сооружения). Указанные Требования соблюдаются при:</w:t>
            </w:r>
            <w:br/>
            <w:r>
              <w:rPr/>
              <w:t xml:space="preserve"> </w:t>
            </w:r>
            <w:br/>
            <w:r>
              <w:rPr/>
              <w:t xml:space="preserve"> определении опасности чрезвычайных ситуаций техногенного характера для населения и территорий, организации работы по созданию системы мониторинга и прогнозирования чрезвычайных ситуаций, их моделированию, районированию территорий Российской Федерации по наличию опасных производств и объектов;</w:t>
            </w:r>
            <w:br/>
            <w:r>
              <w:rPr/>
              <w:t xml:space="preserve"> </w:t>
            </w:r>
            <w:br/>
            <w:r>
              <w:rPr/>
              <w:t xml:space="preserve"> организации работы по определению показателей степени риска на объектах экономики и территориях;</w:t>
            </w:r>
            <w:br/>
            <w:r>
              <w:rPr/>
              <w:t xml:space="preserve"> </w:t>
            </w:r>
            <w:br/>
            <w:r>
              <w:rPr/>
              <w:t xml:space="preserve"> классификации потенциально опасных объектов и объектов жизнеобеспечения в зависимости от опасности возникновения на них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проектировании, строительстве, эксплуатации и выводе из эксплуатации объектов опасных для населения и территорий;</w:t>
            </w:r>
            <w:br/>
            <w:r>
              <w:rPr/>
              <w:t xml:space="preserve"> </w:t>
            </w:r>
            <w:br/>
            <w:r>
              <w:rPr/>
              <w:t xml:space="preserve"> управлении мероприятиями по предупреждению чрезвычайных ситуаций и защите населения и территорий от их опасных воздействий;</w:t>
            </w:r>
            <w:br/>
            <w:r>
              <w:rPr/>
              <w:t xml:space="preserve"> </w:t>
            </w:r>
            <w:br/>
            <w:r>
              <w:rPr/>
              <w:t xml:space="preserve"> подготовке объектов и территорий к действиям по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оценке готовности потенциально опасных объектов к предупреждению чрезвычайных ситуаций и достаточности мер по защите населения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настоящие Требования должны соблюдаться при учете и установлении причин чрезвычайных ситуаций, проведении государственной экспертизы, государственного надзора и контроля, осуществлении разрешительной деятельности в области предупреждения чрезвычайных ситуаций, защиты населения и территорий от их опасных воздействий.</w:t>
            </w:r>
            <w:br/>
            <w:r>
              <w:rPr/>
              <w:t xml:space="preserve"> </w:t>
            </w:r>
            <w:br/>
            <w:r>
              <w:rPr/>
              <w:t xml:space="preserve"> 2. Требования разработаны в соответствии с:</w:t>
            </w:r>
            <w:br/>
            <w:r>
              <w:rPr/>
              <w:t xml:space="preserve"> </w:t>
            </w:r>
            <w:br/>
            <w:r>
              <w:rPr/>
              <w:t xml:space="preserve"> Федеральным законом от 21 декабря 1994 г. N 68-ФЗ "О защите населения и территорий от чрезвычайных ситуаций природного и техногенного характера"*(1);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Российской Федерации от 5 ноября 1995 г. N 1113 "О единой государственной системе предупреждения и ликвидации чрезвычайных ситуаций"*(2);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Российской Федерации от 1 июля 1995 г. N 675 "О декларации безопасности промышленного объекта Российской Федерации"*(3);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Российской Федерации от 13 сентября 1996 г. N 1094 "О классификации чрезвычайных ситуаций природного и техногенного характера" *(4);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Госгортехнадзора России от 7 сентября 1999 г. N 66 "Об утверждении Положения о порядке оформления декларации промышленной безопасности и перечне сведений, содержащихся в ней *(5);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Госгортехнадзора России от 27 октября 2000 г. N 61 "Об утверждении изменения N 1 к Положению о порядке оформления декларации промышленной безопасности и перечне сведений, содержащихся в ней" *(6);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Госгортехнадзора России от 7 сентября 1999 г. N 65 "Об утверждении Правил экспертизы декларации промышленной безопасности*(7);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Госгортехнадзора России от 27 октября 2000 г. N 62 "Об утверждении Изменения N 1 к Правилам экспертизы декларации промышленной безопасности"*(8);</w:t>
            </w:r>
            <w:br/>
            <w:r>
              <w:rPr/>
              <w:t xml:space="preserve"> </w:t>
            </w:r>
            <w:br/>
            <w:r>
              <w:rPr/>
              <w:t xml:space="preserve"> другими законодательными и иными нормативными правовыми актами по вопросам предупреждения и ликвидации чрезвычайных ситуаций, защиты населения и территорий от их опасных воздействий.</w:t>
            </w:r>
            <w:br/>
            <w:r>
              <w:rPr/>
              <w:t xml:space="preserve"> </w:t>
            </w:r>
            <w:br/>
            <w:r>
              <w:rPr/>
              <w:t xml:space="preserve"> 3. Требования предназначаются для применения:</w:t>
            </w:r>
            <w:br/>
            <w:r>
              <w:rPr/>
              <w:t xml:space="preserve"> </w:t>
            </w:r>
            <w:br/>
            <w:r>
              <w:rPr/>
              <w:t xml:space="preserve"> федеральными органами исполнительной власти, осуществляющими деятельность в области предупреждения чрезвычайных ситуаций в соответствии с положениями о функциональных подсистемах единой государственной системы предупреждения и ликвидации чрезвычайных ситуаций (далее - РСЧС);</w:t>
            </w:r>
            <w:br/>
            <w:r>
              <w:rPr/>
              <w:t xml:space="preserve"> </w:t>
            </w:r>
            <w:br/>
            <w:r>
              <w:rPr/>
              <w:t xml:space="preserve"> органами исполнительной власти субъектов Российской Федерации в соответствии с положениями о территориальных подсистемах единой государственной системы предупреждения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региональными центрами по делам гражданской обороны, чрезвычайным ситуациям и ликвидации последствий стихийных бедствий;</w:t>
            </w:r>
            <w:br/>
            <w:r>
              <w:rPr/>
              <w:t xml:space="preserve"> </w:t>
            </w:r>
            <w:br/>
            <w:r>
              <w:rPr/>
              <w:t xml:space="preserve"> органами, специально уполномоченными решать задачи гражданской обороны, задачи по предупреждению и ликвидации чрезвычайных ситуаций в составе или при органах исполнительной власти субъектов Российской Федерации и органах местного самоуправления (далее - органами управления по делам гражданской обороны и чрезвычайным ситуациям), всех уровней РСЧС;</w:t>
            </w:r>
            <w:br/>
            <w:r>
              <w:rPr/>
              <w:t xml:space="preserve"> </w:t>
            </w:r>
            <w:br/>
            <w:r>
              <w:rPr/>
              <w:t xml:space="preserve"> организациями, эксплуатирующими и проектирующими потенциально опасные объекты и объекты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4. Настоящие Требования не распространяются на вопросы предупреждения чрезвычайных ситуаций на радиационно опасных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Определение опасности чрезвычайных ситуаций техногенного характера для населения и территорий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 Опасность чрезвычайных ситуаций техногенного характера для населения и территорий может возникнуть в случае аварий:</w:t>
            </w:r>
            <w:br/>
            <w:r>
              <w:rPr/>
              <w:t xml:space="preserve"> </w:t>
            </w:r>
            <w:br/>
            <w:r>
              <w:rPr/>
              <w:t xml:space="preserve"> на потенциально опасных объектах, на которых используются, производятся, перерабатываются, хранятся и транспортируются пожаровзрывоопасные, опасные химические и биологические вещества;</w:t>
            </w:r>
            <w:br/>
            <w:r>
              <w:rPr/>
              <w:t xml:space="preserve"> </w:t>
            </w:r>
            <w:br/>
            <w:r>
              <w:rPr/>
              <w:t xml:space="preserve"> на установках, складах, хранилищах, инженерных сооружениях и коммуникациях, разрушение (повреждение) которых может привести к нарушению нормальной жизнедеятельности людей (прекращению обеспечения водой, газом, теплом, электроэнергией, затоплению жилых массивов, выходу из строя систем канализации и очистки сточных вод).</w:t>
            </w:r>
            <w:br/>
            <w:r>
              <w:rPr/>
              <w:t xml:space="preserve"> </w:t>
            </w:r>
            <w:br/>
            <w:r>
              <w:rPr/>
              <w:t xml:space="preserve"> 6. При прогнозировании чрезвычайных ситуаций определяются:</w:t>
            </w:r>
            <w:br/>
            <w:r>
              <w:rPr/>
              <w:t xml:space="preserve"> </w:t>
            </w:r>
            <w:br/>
            <w:r>
              <w:rPr/>
              <w:t xml:space="preserve"> показатели степени риска для населения в связи с возможными авариями на потенциально опасных объектах (потенциальный риск, коллективный риск, индивидуальный риск, риск нанесения материального ущерба);</w:t>
            </w:r>
            <w:br/>
            <w:r>
              <w:rPr/>
              <w:t xml:space="preserve"> </w:t>
            </w:r>
            <w:br/>
            <w:r>
              <w:rPr/>
              <w:t xml:space="preserve"> опасность, которую представляет чрезвычайная ситуация техногенного характера в общем (интегральном) риске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7. Для установления степени риска чрезвычайных ситуаций техногенного характера определяются:</w:t>
            </w:r>
            <w:br/>
            <w:r>
              <w:rPr/>
              <w:t xml:space="preserve"> </w:t>
            </w:r>
            <w:br/>
            <w:r>
              <w:rPr/>
              <w:t xml:space="preserve"> расчетные сценарии возможных крупных аварий, приводящих к чрезвычайным ситуациям, (условия возникновения, поражающие факторы, продолжительность их воздействия и масштабы);</w:t>
            </w:r>
            <w:br/>
            <w:r>
              <w:rPr/>
              <w:t xml:space="preserve"> </w:t>
            </w:r>
            <w:br/>
            <w:r>
              <w:rPr/>
              <w:t xml:space="preserve"> частоты или вероятности возникновения чрезвычайных ситуаций по каждому из выбранных расчетных сценариев;</w:t>
            </w:r>
            <w:br/>
            <w:r>
              <w:rPr/>
              <w:t xml:space="preserve"> </w:t>
            </w:r>
            <w:br/>
            <w:r>
              <w:rPr/>
              <w:t xml:space="preserve"> границы зон, в пределах которых может осуществляться поражающее воздействие источника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распределение людей (производственного персонала и населения) на территории, в пределах которой может осуществляться поражающее воздействие источника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8. Определение степени риска чрезвычайных ситуаций техногенного характера производится на основе нормативно-методической документации в области предупреждения чрезвычайных ситуаций, защиты населения и территорий от их воздействия.</w:t>
            </w:r>
            <w:br/>
            <w:r>
              <w:rPr/>
              <w:t xml:space="preserve"> </w:t>
            </w:r>
            <w:br/>
            <w:r>
              <w:rPr/>
              <w:t xml:space="preserve"> 9. При отсутствии достаточных исходных данных для определения степени риска чрезвычайных ситуаций на конкретных потенциально опасных объектах допускается использование информации об оценках риска для объектов-аналогов, а также статистические данные о частотах аварий для отдельных видов технологического оборудования и коммуникаций.</w:t>
            </w:r>
            <w:br/>
            <w:r>
              <w:rPr/>
              <w:t xml:space="preserve"> </w:t>
            </w:r>
            <w:br/>
            <w:r>
              <w:rPr/>
              <w:t xml:space="preserve"> 10. В основу организации взаимодействия субъектов Российской Федерации при прогнозировании чрезвычайных ситуаций должны быть положены:</w:t>
            </w:r>
            <w:br/>
            <w:r>
              <w:rPr/>
              <w:t xml:space="preserve"> </w:t>
            </w:r>
            <w:br/>
            <w:r>
              <w:rPr/>
              <w:t xml:space="preserve"> существующая структура построения функциональных и территориальных подсистем РСЧГ;</w:t>
            </w:r>
            <w:br/>
            <w:r>
              <w:rPr/>
              <w:t xml:space="preserve"> </w:t>
            </w:r>
            <w:br/>
            <w:r>
              <w:rPr/>
              <w:t xml:space="preserve"> документы, определяющие порядок сбора и обмена информацией в сфере прогнозирования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11. По результатам прогнозирования чрезвычайных ситуаций техногенного характера потенциально опасные объекты подразделяются по степени опасности в зависимости от масштабов возникающих чрезвычайных ситуаций на пять классов:</w:t>
            </w:r>
            <w:br/>
            <w:r>
              <w:rPr/>
              <w:t xml:space="preserve"> </w:t>
            </w:r>
            <w:br/>
            <w:r>
              <w:rPr/>
              <w:t xml:space="preserve"> 1 класс - потенциально опасные объекты, аварии на которых могут являться источниками возникновения федеральных и/или трансграничных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2 класс - потенциально опасные объекты, аварии на которых могут являться источниками возникновения региональных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3 класс - потенциально опасные объекты, аварии на которых могут являться источниками возникновения территориальных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4 класс - потенциально опасные объекты, аварии на которых могут являться источниками возникновения местных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5 класс - потенциально опасные объекты, аварии на которых могут являться источниками возникновения локальных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12. Отнесение потенциально опасных объектов к классам опасности осуществляется комиссиями, формируемыми органами исполнительной власти субъектов Российской Федерации. В состав комиссии включаются представители органов управления по делам гражданской обороны и чрезвычайным ситуациям и специально уполномоченных органов в области промышленной, экологической, санитарно-эпидемиологической безопасности, федеральных министерств и иных федеральных органов исполнительной власти, специализированных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13. Сведения о классификации представляются комиссиями в МЧС России и в иные федеральные органы исполнительной власти с учетом их компетенции. МЧС России, региональные центры по делам гражданской обороны, чрезвычайным ситуациям и ликвидации последствий стихийных бедствий и органы управления по делам гражданской обороны и чрезвычайным ситуациям осуществляют учет потенциально опасных объектов и объектов жизнеобеспечения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14. Организация прогнозирования техногенных чрезвычайных ситуаций осуществляется на основе представляемой информации о всех имеющихся в регионе потенциально опасных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15. Результаты прогнозирования чрезвычайных ситуаций техногенного характера учитываются при решении вопросов проектирования, строительства, эксплуатации и выводе из эксплуатации объектов, выдаче разрешений и лицензий на виды деятельности, связанные с повышенной опасностью.</w:t>
            </w:r>
            <w:br/>
            <w:r>
              <w:rPr/>
              <w:t xml:space="preserve"> </w:t>
            </w:r>
            <w:br/>
            <w:r>
              <w:rPr/>
              <w:t xml:space="preserve"> 16. Организация прогнозирования чрезвычайных ситуаций на федеральном уровне осуществляется МЧС России и координируется Правительственной комиссией по предупреждению и ликвидации чрезвычайных ситуаций и обеспечению пожарной безопасности и ведомственными комиссиями по чрезвычайным ситуациям в федеральных органах исполнительной власти, на региональном уровне (охватывающем территории нескольких субъектов Российской Федерации) - региональными центрами по делам гражданской обороны, чрезвычайным ситуациям и ликвидации последствий стихийных бедствий на уровне субъекта Российской Федерации - комиссиями по чрезвычайным ситуациям субъектов Российской Федерации, на объектовом уровне - органами по делам гражданской обороны и чрезвычайным ситуациям и комиссиями по чрезвычайным ситуациям объектов.</w:t>
            </w:r>
            <w:br/>
            <w:r>
              <w:rPr/>
              <w:t xml:space="preserve"> </w:t>
            </w:r>
            <w:br/>
            <w:r>
              <w:rPr/>
              <w:t xml:space="preserve"> 17. Система прогнозирования чрезвычайных ситуаций на федеральном уровне предусматривает:</w:t>
            </w:r>
            <w:br/>
            <w:r>
              <w:rPr/>
              <w:t xml:space="preserve"> </w:t>
            </w:r>
            <w:br/>
            <w:r>
              <w:rPr/>
              <w:t xml:space="preserve"> организацию взаимодействия между различными функциональными подсистемами РСЧС (представление в МЧС России сведений о состоянии обстановки на потенциально опасных объектах и прилегающих к ним территориях, принятых мерах по защите населения, предупреждению чрезвычайных ситуаций и снижению риска их возникновения, мерах по повышению готовности сил и средств, предназначенных для локализации и ликвидации возможных чрезвычайных ситуаций и планах их действий);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Комментарий ГАРАНТа</w:t>
            </w:r>
            <w:br/>
            <w:r>
              <w:rPr/>
              <w:t xml:space="preserve"> </w:t>
            </w:r>
            <w:br/>
            <w:r>
              <w:rPr/>
              <w:t xml:space="preserve"> Состав сил и средств наблюдения и контроля, ликвидации чрезвычайных ситуаций, а также перечень сил постоянной готовности федерального уровня единой государственной системы предупреждения и ликвидации чрезвычайных ситуаций утверждены постановлением Правительства РФ от 3 августа 1996 г. N 924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организацию обмена оперативными сводками между федеральными органами исполнительной власти и органами исполнительной власти субъектов Российской Федерации и регламентацию форм отчетности об авариях и чрезвычайных ситуациях в пределах всех регионов Российской Федерации (ежесуточных, ежемесячных, ежеквартальных и др.);</w:t>
            </w:r>
            <w:br/>
            <w:r>
              <w:rPr/>
              <w:t xml:space="preserve"> </w:t>
            </w:r>
            <w:br/>
            <w:r>
              <w:rPr/>
              <w:t xml:space="preserve"> создание в органах исполнительной власти субъектов Российской Федерации, МЧС России и других федеральных органах исполнительной власти необходимых банков данных по прогнозированию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создание пакетов необходимой научно-технической и методической документации федеральными органами исполнительной власти и органами исполнительной власти субъектов Российской Федерации по прогнозированию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анализ принятых технических решений по предупреждению и прогнозированию чрезвычайных ситуаций на объектовом, местном, территориальном, региональном и федеральном уровнях;</w:t>
            </w:r>
            <w:br/>
            <w:r>
              <w:rPr/>
              <w:t xml:space="preserve"> </w:t>
            </w:r>
            <w:br/>
            <w:r>
              <w:rPr/>
              <w:t xml:space="preserve"> разработку методологий и методик вариантных прогнозов возникновения, развития и ликвидации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Требования к потенциально опасным объектам и объектам жизнеобеспечения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Требования на стадии разработки ходатайства о намерениях инвестирования в строительство и обоснования инвестиций в строительство предприятий, зданий и сооружений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Комментарий ГАРАНТа</w:t>
            </w:r>
            <w:br/>
            <w:r>
              <w:rPr/>
              <w:t xml:space="preserve"> </w:t>
            </w:r>
            <w:br/>
            <w:r>
              <w:rPr/>
              <w:t xml:space="preserve"> См. также Свод правил по проектированию и строительству СП 11-113-2002 "Порядок учета инженерно-технических мероприятий гражданской обороны и мероприятий по предупреждению чрезвычайных ситуаций при составлении ходатайства о намерениях инвестирования в строительство и обоснований инвестиций в строительство предприятий, зданий и сооружений", утвержденный приказом МЧС РФ от 23 июля 2002 г. N 357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18. В соответствии с принятыми в установленном порядке нормативными правовыми актами и нормативными документами системы нормативных документов в строительстве вероятность, масштаб, продолжительность возможных чрезвычайных ситуаций и затраты на предупреждение чрезвычайных ситуаций учитываются в ходатайстве (декларации) о намерениях инвестирования в строительство (далее - ходатайство о намерениях) и в обоснованиях инвестиций в строительство предприятий, зданий и сооружений (далее - обоснования инвестиций) при определении номенклатуры продукции, мощности и выборе места (района) размещения потенциально опасных объектов и объектов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Комментарий ГАРАНТа</w:t>
            </w:r>
            <w:br/>
            <w:r>
              <w:rPr/>
              <w:t xml:space="preserve"> </w:t>
            </w:r>
            <w:br/>
            <w:r>
              <w:rPr/>
              <w:t xml:space="preserve"> См. Типовое положение по разработке и составу Ходатайства (Декларации) о намерениях инвестирования в строительство предприятий, зданий и сооружений, утвержденное Минстроем РФ 7 марта 1997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19. Органы управления по делам гражданской обороны и чрезвычайным ситуациям в пределах своей компетенции предоставляют заказчикам (инвесторам) по их запросам исходные данные, необходимые для разработки ходатайства о намерениях и обоснований инвестиций. В состав исходных данных включаются сведения о наличии источников чрезвычайных ситуаций и уровнях риска чрезвычайных ситуаций на территории (в районе), где предполагается разместить площадку (трассу) строительства потенциально опасного объекта или объекта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20. Решения по предупреждению чрезвычайных ситуаций в ходатайстве о намерениях и обоснованиях инвестиций представляются в виде текстовых и графических материалов, содержащих сведения в соответствии с установленным порядком.</w:t>
            </w:r>
            <w:br/>
            <w:r>
              <w:rPr/>
              <w:t xml:space="preserve"> </w:t>
            </w:r>
            <w:br/>
            <w:r>
              <w:rPr/>
              <w:t xml:space="preserve"> 21. Разработка решений по предупреждению чрезвычайных ситуаций в ходатайстве о намерениях и обоснованиях инвестиций осуществляется при наличии у разработчика соответствующей лицензии, выдаваемой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22. Правильность определения вероятности, масштабов и продолжительности ЧС в составе ходатайства о намерениях рассматривается органами управления по делам гражданской обороны и чрезвычайным ситуациям при подготовке решения органа исполнительной власти субъекта Российской Федерации или органа местного самоуправления о предварительном согласовании (выделении) земельного участка. После получения положительного заключения органа управления по делам гражданской обороны и чрезвычайным ситуациям осуществляется разработка обоснования инвестиций.</w:t>
            </w:r>
            <w:br/>
            <w:r>
              <w:rPr/>
              <w:t xml:space="preserve"> </w:t>
            </w:r>
            <w:br/>
            <w:r>
              <w:rPr/>
              <w:t xml:space="preserve"> 23. Органы управления по делам гражданской обороны и чрезвычайным ситуациям согласовывают задание на разработку обоснований инвестиций в строительство потенциально опасных объектов и объектов жизнеобеспечения, включают в него требования о необходимости учета мероприятий по предупреждению чрезвычайных ситуаций. Указанные органы вправе включать в задание требования по проведению специальных инженерных изысканий, необходимых для получения или уточнения данных о степени опасности района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24. Обоснования инвестиций на строительство потенциально опасных объектов и объектов жизнеобеспечения в городах и других поселениях разрабатываются с учетом мероприятий по предупреждению ЧС, предусмотренных утвержденной градостроительной документацией, предусмотренной Градостроительным кодексом Российской Федерации для городских и сельских поселений, других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25. При наличии положительного заключения государственной экспертизы осуществляется выбор земельного участка (площадки, трассы) для строительства, согласования намечаемых проектных решений, технических условий на присоединение к источникам снабжения, инженерным сетям и коммуникациям объекта.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Требования на стадии разработки проекта строительства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Комментарий ГАРАНТа</w:t>
            </w:r>
            <w:br/>
            <w:r>
              <w:rPr/>
              <w:t xml:space="preserve"> </w:t>
            </w:r>
            <w:br/>
            <w:r>
              <w:rPr/>
              <w:t xml:space="preserve"> См. также Свод правил по проектированию и строительству СП 11-112-2001 "Порядок разработки и состав раздела "Инженерно-технические мероприятия гражданской обороны. Мероприятия по предупреждению чрезвычайных ситуаций" градостроительной документации для территорий городских и сельских поселений, других муниципальных образований", утвержденный приказом МЧС РФ от 29 октября 2001 г. N 471 ДСП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26. Разработка мероприятий по предупреждению чрезвычайных ситуаций в проектах строительства осуществляется на основе соответствующих решений и информации, полученных на предыдущих этапах процесса проектной подготовки строительства (при разработке градостроительной документации, ходатайства о намерениях, обоснований инвестиций).</w:t>
            </w:r>
            <w:br/>
            <w:r>
              <w:rPr/>
              <w:t xml:space="preserve"> </w:t>
            </w:r>
            <w:br/>
            <w:r>
              <w:rPr/>
              <w:t xml:space="preserve"> 27. В соответствии с принятыми в установленном порядке нормативными документами системы нормативных документов в строительстве мероприятия по предупреждению чрезвычайных ситуаций разрабатываются в проекте строительства в составе специального раздела.</w:t>
            </w:r>
            <w:br/>
            <w:r>
              <w:rPr/>
              <w:t xml:space="preserve"> </w:t>
            </w:r>
            <w:br/>
            <w:r>
              <w:rPr/>
              <w:t xml:space="preserve"> 28. По запросу заказчика органы управления по делам гражданской обороны и чрезвычайным ситуациям в пределах своей компетенции сообщают исходные данные и требования для разработки мероприятий по предупреждению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29. В установленном порядке орган управления по делам гражданской обороны и чрезвычайным ситуациям согласовывает задание на разработку проектной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30. Разработка мероприятий по предупреждению чрезвычайных ситуаций в проектах строительства осуществляется с учетом анализа степени риска чрезвычайных ситуаций техногенного и природного характера, во взаимосвязи с материалами декларации промышленной безопасности опасных производственных объектов и гидротехнических сооружений.</w:t>
            </w:r>
            <w:br/>
            <w:r>
              <w:rPr/>
              <w:t xml:space="preserve"> </w:t>
            </w:r>
            <w:br/>
            <w:r>
              <w:rPr/>
              <w:t xml:space="preserve"> 31. В проекте строительства предусматриваются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по предупреждению чрезвычайных ситуаций, возникающих в результате возможных аварий на объекте строительства, и снижению их тяжести;</w:t>
            </w:r>
            <w:br/>
            <w:r>
              <w:rPr/>
              <w:t xml:space="preserve"> </w:t>
            </w:r>
            <w:br/>
            <w:r>
              <w:rPr/>
              <w:t xml:space="preserve"> по защите от поражающего воздействия источника чрезвычайных ситуаций, возникающих в результате аварий на рядом расположенных потенциально опасных объектах, включая аварии на транспорте;</w:t>
            </w:r>
            <w:br/>
            <w:r>
              <w:rPr/>
              <w:t xml:space="preserve"> </w:t>
            </w:r>
            <w:br/>
            <w:r>
              <w:rPr/>
              <w:t xml:space="preserve"> по защите от поражающего воздействия источника чрезвычайных ситуаций в результате опасных природных процессов.</w:t>
            </w:r>
            <w:br/>
            <w:r>
              <w:rPr/>
              <w:t xml:space="preserve"> </w:t>
            </w:r>
            <w:br/>
            <w:r>
              <w:rPr/>
              <w:t xml:space="preserve"> 32. При разработке мероприятий по предупреждению чрезвычайных ситуаций предусматриваются:</w:t>
            </w:r>
            <w:br/>
            <w:r>
              <w:rPr/>
              <w:t xml:space="preserve"> </w:t>
            </w:r>
            <w:br/>
            <w:r>
              <w:rPr/>
              <w:t xml:space="preserve"> установление перечня опасных производств с определением опасных веществ и их количества для каждого производства;</w:t>
            </w:r>
            <w:br/>
            <w:r>
              <w:rPr/>
              <w:t xml:space="preserve"> </w:t>
            </w:r>
            <w:br/>
            <w:r>
              <w:rPr/>
              <w:t xml:space="preserve"> определение зон поражающего воздействия источника чрезвычайной ситуации с указанием применяемых для этого методик расчетов;</w:t>
            </w:r>
            <w:br/>
            <w:r>
              <w:rPr/>
              <w:t xml:space="preserve"> </w:t>
            </w:r>
            <w:br/>
            <w:r>
              <w:rPr/>
              <w:t xml:space="preserve"> определение численности и размещения производственного персонала проектируемого объекта, объектов и/или организаций, которые могут оказаться в зоне поражающего воздействия источника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определение численности и размещения населения на прилегающей территории к зоне поражающего воздействия источника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решения по исключению разгерметизации оборудования и предупреждению выбросов опасных веществ в количествах, создающих угрозу населению и территории;</w:t>
            </w:r>
            <w:br/>
            <w:r>
              <w:rPr/>
              <w:t xml:space="preserve"> </w:t>
            </w:r>
            <w:br/>
            <w:r>
              <w:rPr/>
              <w:t xml:space="preserve"> устройство систем контроля радиационной, химической обстановки, обнаружения взрывоопасных концентраций;</w:t>
            </w:r>
            <w:br/>
            <w:r>
              <w:rPr/>
              <w:t xml:space="preserve"> </w:t>
            </w:r>
            <w:br/>
            <w:r>
              <w:rPr/>
              <w:t xml:space="preserve"> решения, направленные на предупреждение развития и локализацию чрезвычайных ситуаций, связанных с выбросами (сбросами) опасных веществ;</w:t>
            </w:r>
            <w:br/>
            <w:r>
              <w:rPr/>
              <w:t xml:space="preserve"> </w:t>
            </w:r>
            <w:br/>
            <w:r>
              <w:rPr/>
              <w:t xml:space="preserve"> решения по обеспечению безопасности населения при возможных взрывах и пожарах;</w:t>
            </w:r>
            <w:br/>
            <w:r>
              <w:rPr/>
              <w:t xml:space="preserve"> </w:t>
            </w:r>
            <w:br/>
            <w:r>
              <w:rPr/>
              <w:t xml:space="preserve"> устройство систем автоматического регулирования, блокировок, сигнализаций, а также безаварийной остановки производств, представляющих реальную угрозу населению и территории в случае аварии;</w:t>
            </w:r>
            <w:br/>
            <w:r>
              <w:rPr/>
              <w:t xml:space="preserve"> </w:t>
            </w:r>
            <w:br/>
            <w:r>
              <w:rPr/>
              <w:t xml:space="preserve"> решения по обеспечению противоаварийной устойчивости пунктов и систем управления производственным процессом, безопасности находящегося в нем персонала и возможности управления процессом при аварии;</w:t>
            </w:r>
            <w:br/>
            <w:r>
              <w:rPr/>
              <w:t xml:space="preserve"> </w:t>
            </w:r>
            <w:br/>
            <w:r>
              <w:rPr/>
              <w:t xml:space="preserve"> резервирование источников электро-, тепло-, газо- и водоснабжения, а также систем связи;</w:t>
            </w:r>
            <w:br/>
            <w:r>
              <w:rPr/>
              <w:t xml:space="preserve"> </w:t>
            </w:r>
            <w:br/>
            <w:r>
              <w:rPr/>
              <w:t xml:space="preserve"> создание резервов материальных средств для ликвидации последствий аварий на проектируемом объекте;</w:t>
            </w:r>
            <w:br/>
            <w:r>
              <w:rPr/>
              <w:t xml:space="preserve"> </w:t>
            </w:r>
            <w:br/>
            <w:r>
              <w:rPr/>
              <w:t xml:space="preserve"> решения по предотвращению постороннего вмешательства в деятельность объекта (по системам физической защиты и охраны объекта);</w:t>
            </w:r>
            <w:br/>
            <w:r>
              <w:rPr/>
              <w:t xml:space="preserve"> </w:t>
            </w:r>
            <w:br/>
            <w:r>
              <w:rPr/>
              <w:t xml:space="preserve"> системы оповещения о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решения по обеспечению беспрепятственной эвакуации людей с территории объекта;</w:t>
            </w:r>
            <w:br/>
            <w:r>
              <w:rPr/>
              <w:t xml:space="preserve"> </w:t>
            </w:r>
            <w:br/>
            <w:r>
              <w:rPr/>
              <w:t xml:space="preserve"> решения по обеспечению беспрепятственного ввода и передвижения на проектируемом объекте сил и средств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33. При разработке мероприятий по предупреждению чрезвычайных ситуаций, возникающих в результате аварий на рядом расположенных потенциально опасных объектах, в том числе аварий на транспорте предусматриваются:</w:t>
            </w:r>
            <w:br/>
            <w:r>
              <w:rPr/>
              <w:t xml:space="preserve"> </w:t>
            </w:r>
            <w:br/>
            <w:r>
              <w:rPr/>
              <w:t xml:space="preserve"> определение потенциально опасных объектов и транспортных коммуникаций, аварии на которых могут стать причиной возникновения чрезвычайных ситуаций на объекте строительства;</w:t>
            </w:r>
            <w:br/>
            <w:r>
              <w:rPr/>
              <w:t xml:space="preserve"> </w:t>
            </w:r>
            <w:br/>
            <w:r>
              <w:rPr/>
              <w:t xml:space="preserve"> определение зон поражающего воздействия источника чрезвычайной ситуации на рядом расположенных потенциально опасных объектах, а также объектах транспорта с указанием источника информации или применяемых методик расчетов;</w:t>
            </w:r>
            <w:br/>
            <w:r>
              <w:rPr/>
              <w:t xml:space="preserve"> </w:t>
            </w:r>
            <w:br/>
            <w:r>
              <w:rPr/>
              <w:t xml:space="preserve"> определение численности и размещения людей на проектируемом объекте, которые могут оказаться в зоне чрезвычайных ситуаций, вызванных авариями на рядом расположенных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решения, реализуемые при строительстве проектируемого объекта, по защите людей, технологического оборудования, зданий и сооружений от воздействия поражающих факторов;</w:t>
            </w:r>
            <w:br/>
            <w:r>
              <w:rPr/>
              <w:t xml:space="preserve"> </w:t>
            </w:r>
            <w:br/>
            <w:r>
              <w:rPr/>
              <w:t xml:space="preserve"> 34. При разработке мероприятий по предупреждению чрезвычайных ситуаций, источниками которых являются опасные природные процессы, предусматриваются:</w:t>
            </w:r>
            <w:br/>
            <w:r>
              <w:rPr/>
              <w:t xml:space="preserve"> </w:t>
            </w:r>
            <w:br/>
            <w:r>
              <w:rPr/>
              <w:t xml:space="preserve"> определение природно-климатических условий в районе расположения объекта строительства;</w:t>
            </w:r>
            <w:br/>
            <w:r>
              <w:rPr/>
              <w:t xml:space="preserve"> </w:t>
            </w:r>
            <w:br/>
            <w:r>
              <w:rPr/>
              <w:t xml:space="preserve"> проведение необходимых инженерных изысканий с целью оценки частоты и интенсивности проявлений опасных природных процессов, а также установления категории их опасности;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инженерной защите территории объекта, зданий, сооружений и оборудования (в случае необходимости) от опасных геологических процессов, затоплений и подтоплений, экстремальных ветровых и снеговых нагрузок, наледей, природных пожаров и т.д.;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молниезащите;</w:t>
            </w:r>
            <w:br/>
            <w:r>
              <w:rPr/>
              <w:t xml:space="preserve"> </w:t>
            </w:r>
            <w:br/>
            <w:r>
              <w:rPr/>
              <w:t xml:space="preserve"> системы мониторинга опасных природных процессов и оповещения о чрезвычайных ситуациях природного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35. В состав проектной документации включаются:</w:t>
            </w:r>
            <w:br/>
            <w:r>
              <w:rPr/>
              <w:t xml:space="preserve"> </w:t>
            </w:r>
            <w:br/>
            <w:r>
              <w:rPr/>
              <w:t xml:space="preserve"> ситуационный план (планы) с обозначением проектируемого объекта, рядом расположенных объектов, населенных пунктов, транспортных коммуникаций (попадающих в зону действия поражающих факторов при чрезвычайной ситуации на проектируемом объекте), а также границ зон возможной опасности и зон вероятных чрезвычайных ситуаций с указанием численности людей в этих зонах;</w:t>
            </w:r>
            <w:br/>
            <w:r>
              <w:rPr/>
              <w:t xml:space="preserve"> </w:t>
            </w:r>
            <w:br/>
            <w:r>
              <w:rPr/>
              <w:t xml:space="preserve"> генеральный план объекта строительства с экспликацией зданий и сооружений, указанием этажности, количества работающих и указанием путей эвакуации людей с территории объекта.</w:t>
            </w:r>
            <w:br/>
            <w:r>
              <w:rPr/>
              <w:t xml:space="preserve"> </w:t>
            </w:r>
            <w:br/>
            <w:r>
              <w:rPr/>
              <w:t xml:space="preserve"> 36. Мероприятия по предупреждению чрезвычайных ситуаций в составе проекта строительства подлежат государственной экспертизе в области предупреждения чрезвычайных ситуаций в порядке, установленном постановлением Правительства Российской Федерации от 27 декабря 2000 г. N 1008 "О порядке проведения государственной экспертизы и утверждения градостроительной, предпроектной и проектной документации"*(9).</w:t>
            </w:r>
            <w:br/>
            <w:r>
              <w:rPr/>
              <w:t xml:space="preserve"> </w:t>
            </w:r>
            <w:br/>
            <w:r>
              <w:rPr/>
              <w:t xml:space="preserve"> 37. Разработка указанных в пп.34 - 35 мероприятий производится с целью обеспечения их своевременного учета при проектировании генерального плана, архитектурно-планировочных, объемно-планировочных, технологических и инженерных решений объекта строительства, определении технико-экономических показателей проекта.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Требования на стадии строительства и ввода в эксплуатацию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38. При строительстве потенциально опасных объектов предусматривается защита работников строительных организаций, строительных производственных баз, складов, временных поселков и других объектов, обеспечивающих строительство от опасных воздействий чрезвычайных ситуаций, источники которых находились в зоне до начала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39. До реализации в полном объеме всех запроектированных мероприятий по предупреждению чрезвычайных ситуаций не допускаются завоз и размещение на площадке строительства опасных веществ и материалов, предусмотренных технологическими процессами, в том числе для производства испытаний и пробных пусков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40. Программа пуско-наладочных работ и испытаний на потенциально опасном объекте должна предусматривать мероприятия по локализации и ликвидации последствий возможных чрезвычайных ситуаций, защите работников объекта, населения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41. Уполномоченный представитель органа управления по делам гражданской обороны и чрезвычайным ситуациям включается в состав комиссии по проведению пусконаладочных работ, испытаний и приемке потенциально опасного объекта в эксплуатацию. При этом осуществляется контроль за:</w:t>
            </w:r>
            <w:br/>
            <w:r>
              <w:rPr/>
              <w:t xml:space="preserve"> </w:t>
            </w:r>
            <w:br/>
            <w:r>
              <w:rPr/>
              <w:t xml:space="preserve"> соответствием проектной и эксплуатационной документации действующим нормам и правилам в области защиты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готовностью персонала, сил и средств к действиям в условиях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соответствием производимых испытаний и проверок утвержденной программе работ.</w:t>
            </w:r>
            <w:br/>
            <w:r>
              <w:rPr/>
              <w:t xml:space="preserve"> </w:t>
            </w:r>
            <w:br/>
            <w:r>
              <w:rPr/>
              <w:t xml:space="preserve"> 42. Проведение пусконаладочных работ и испытаний, в ходе которых возможно возникновение чрезвычайных ситуаций, не допускается без наличия составленного и утвержденного в соответствии с установленным порядком плана действий по предупреждению и ликвидации чрезвычайных ситуаций. Перед проведением пусконаладочных работ и испытаний осуществляется проверка соответствия квалификационным требованиям и допусков к работе персонала, участвующего в локализации и ликвидации аварийных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43. При необходимости по предложению органа управления по делам гражданской обороны и чрезвычайным ситуациям могут проводиться тренировки и учения по ликвидации возможных чрезвычайных ситуаций в результате аварий на этапе ввода потенциально опасного объекта в эксплуатацию с задействованием объектовых и территориальных сил и средств ликвидации чрезвычайных ситуаций, проведением мероприятий по защите персонала, населения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44. Ввод потенциально опасного объекта в эксплуатацию производится при наличии следующих утвержденных документов:</w:t>
            </w:r>
            <w:br/>
            <w:r>
              <w:rPr/>
              <w:t xml:space="preserve"> </w:t>
            </w:r>
            <w:br/>
            <w:r>
              <w:rPr/>
              <w:t xml:space="preserve"> заключения о соответствии реализованных при строительстве мероприятий по предупреждению чрезвычайных ситуаций техногенного и природного характера проектной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заключения о готовности объектовых сил и средств по предупреждению и ликвидации чрезвычайных ситуаций (утверждается органом управления по делам гражданской обороны и чрезвычайным ситуациям) в соответствии со статьей 14 Федерального закона от 21 декабря 1994 г. N 68-ФЗ "О защите населения и территорий от чрезвычайных ситуаций природного и техногенного характера";</w:t>
            </w:r>
            <w:br/>
            <w:r>
              <w:rPr/>
              <w:t xml:space="preserve"> </w:t>
            </w:r>
            <w:br/>
            <w:r>
              <w:rPr/>
              <w:t xml:space="preserve"> плана действий по предупреждению и ликвидации чрезвычайных ситуаций на потенциально опасном объекте (утверждается руководителем потенциально опасного объекта).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Требования на стадии эксплуатации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45. К основным требованиям по предупреждению чрезвычайных ситуаций на потенциально опасных объектах и объектах жизнеобеспечения относятся:</w:t>
            </w:r>
            <w:br/>
            <w:r>
              <w:rPr/>
              <w:t xml:space="preserve"> </w:t>
            </w:r>
            <w:br/>
            <w:r>
              <w:rPr/>
              <w:t xml:space="preserve"> разработка распорядительных и организационных документов по вопросам предупреждения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разработка и реализация объектовых планов мероприятий по предупреждению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прогнозирование чрезвычайных ситуаций техногенного и природного характера, определение и периодическое уточнение показателей риска чрезвычайных ситуаций для производственного персонала и населения на прилегающей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готовности объектовых органов управления, сил и средств к действиям по предупреждению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подготовка персонала к действиям при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сбор, обработка и выдача информации в области предупреждения чрезвычайных ситуаций, защиты населения и территорий от их опасных воздействий;</w:t>
            </w:r>
            <w:br/>
            <w:r>
              <w:rPr/>
              <w:t xml:space="preserve"> </w:t>
            </w:r>
            <w:br/>
            <w:r>
              <w:rPr/>
              <w:t xml:space="preserve"> декларирование безопасности, лицензирование и страхование ответственности за причинение вреда при эксплуатации опасного производственного объекта и гидротехнического сооружения;</w:t>
            </w:r>
            <w:br/>
            <w:r>
              <w:rPr/>
              <w:t xml:space="preserve"> </w:t>
            </w:r>
            <w:br/>
            <w:r>
              <w:rPr/>
              <w:t xml:space="preserve"> создание объектовых резервов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46. На потенциально опасном объекте разрабатывается план действий по предупреждению и ликвидации чрезвычайных ситуаций и документация, регламентирующая деятельность объекта, которая включает:</w:t>
            </w:r>
            <w:br/>
            <w:r>
              <w:rPr/>
              <w:t xml:space="preserve"> </w:t>
            </w:r>
            <w:br/>
            <w:r>
              <w:rPr/>
              <w:t xml:space="preserve"> порядок учета отклонений технологических параметров до опасных значений;</w:t>
            </w:r>
            <w:br/>
            <w:r>
              <w:rPr/>
              <w:t xml:space="preserve"> </w:t>
            </w:r>
            <w:br/>
            <w:r>
              <w:rPr/>
              <w:t xml:space="preserve"> систему анализа причин отклонений от требований безопасности и учета всех неполадок, временных остановок технологического процесса, оборудования с разработкой мер по предупреждению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47. Для обеспечения готовности потенциально опасного объекта к локализации и ликвидации чрезвычайных ситуаций система оповещения объекта должна соответствовать постановлению Правительства Российской Федерации от 1 марта 1993 г. N 178 "О создании локальных систем оповещения в районах размещения потенциально опасных объектов".*(10)</w:t>
            </w:r>
            <w:br/>
            <w:r>
              <w:rPr/>
              <w:t xml:space="preserve"> </w:t>
            </w:r>
            <w:br/>
            <w:r>
              <w:rPr/>
              <w:t xml:space="preserve"> 48. Управление мероприятиями по предупреждению чрезвычайных ситуаций на потенциально опасном объекте осуществляется под руководством лица, возглавляющего эксплуатирующую организацию. В составе органов управления организацией формируются: координирующий орган в области предупреждения чрезвычайных ситуаций (объектовая комиссия по чрезвычайным ситуациям), постоянно действующий орган управления (отдел, сектор), специально уполномоченный на решение задач в указанной области (орган по делам гражданской обороны и чрезвычайным ситуациям) и орган повседневного управления мероприятиями по предупреждению чрезвычайных ситуаций (дежурно-диспетчерская служба организации).</w:t>
            </w:r>
            <w:br/>
            <w:r>
              <w:rPr/>
              <w:t xml:space="preserve"> </w:t>
            </w:r>
            <w:br/>
            <w:r>
              <w:rPr/>
              <w:t xml:space="preserve"> 49. Орган по делам гражданской обороны и чрезвычайным ситуациям объекта координирует деятельность подразделений, объектовых служб производственного контроля, промышленной безопасности, природоохранных и других в соответствии с их функциями и задачами в целях предупреждения чрезвычайных ситуаций, обеспечивает взаимодействие в области предупреждения чрезвычайных ситуаций с органами управления по делам гражданской обороны и чрезвычайным ситуациям и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50. Показатели степени риска чрезвычайных ситуаций техногенного характера уточняются организациями, эксплуатирующими потенциально опасные объекты, с периодичностью не реже одного раза в пять лет или чаще в случаях проведения реконструкций, изменений технологий, увеличении численности производственного персонала, ужесточения требований по безопасности, смены эксплуатирующей организации или передачи объекта в аренду.</w:t>
            </w:r>
            <w:br/>
            <w:r>
              <w:rPr/>
              <w:t xml:space="preserve"> </w:t>
            </w:r>
            <w:br/>
            <w:r>
              <w:rPr/>
              <w:t xml:space="preserve"> 51. В случае обнаружения при эксплуатации объекта превышения показателей риска чрезвычайных ситуаций техногенного характера над проектными, эксплуатирующая организация принимает компенсирующие указанное превышение меры.</w:t>
            </w:r>
            <w:br/>
            <w:r>
              <w:rPr/>
              <w:t xml:space="preserve"> </w:t>
            </w:r>
            <w:br/>
            <w:r>
              <w:rPr/>
              <w:t xml:space="preserve"> 52. Органы управления по делам гражданской обороны и чрезвычайным ситуациям и местного самоуправления осуществляют контроль за правильностью определения показателей риска чрезвычайных ситуаций и мероприятиями по предупреждению чрезвычайных ситуаций на потенциально опасном объекте в течение всего периода его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53. Организации создают резервы финансовых и материальных ресурсов для ликвидации чрезвычайных ситуаций в соответствии со статьей 14 Федерального закона от 21 декабря 1994 г. N 68-ФЗ "О защите населения и территорий от чрезвычайных ситуаций природного и техногенного характера".</w:t>
            </w:r>
            <w:br/>
            <w:r>
              <w:rPr/>
              <w:t xml:space="preserve"> </w:t>
            </w:r>
            <w:br/>
            <w:r>
              <w:rPr/>
              <w:t xml:space="preserve"> 54. На опасных производственных объектах систематически проводятся учебно-тренировочные занятия с персоналами смен по графикам, утвержденным руководителями предприятия.</w:t>
            </w:r>
            <w:br/>
            <w:r>
              <w:rPr/>
              <w:t xml:space="preserve"> </w:t>
            </w:r>
            <w:br/>
            <w:r>
              <w:rPr/>
              <w:t xml:space="preserve"> 55. Для предоставления информации о потенциально опасном объекте по запросам граждан и общественных организаций используется "Информационный лист" организации установленной формы, включаемый в состав декларации промышленной безопасности опасного производственного объекта.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Требования на стадии вывода из эксплуатации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56. Работы по выводу потенциально опасного объекта из эксплуатации (ликвидации, перепрофилировании производства, консервации) производятся по специальному проекту, в составе которого предусматриваются мероприятия по предупреждению чрезвычайных ситуаций техногенного и техногенно-природного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57. Организация, эксплуатирующая потенциально опасный объект, извещает органы управления по делам гражданской обороны и чрезвычайным ситуациям и местного самоуправления о начале работ по выводу объекта из эксплуатации. Указанные органы назначают уполномоченных представителей по осуществлению контроля за выполнением мероприятий по предупреждению чрезвычайных ситуаций при производстве работ.</w:t>
            </w:r>
            <w:br/>
            <w:r>
              <w:rPr/>
              <w:t xml:space="preserve"> </w:t>
            </w:r>
            <w:br/>
            <w:r>
              <w:rPr/>
              <w:t xml:space="preserve"> 58. Органы управления по делам гражданской обороны и чрезвычайным ситуациям или по их поручению органы управления по делам гражданской обороны и чрезвычайным ситуациям органов местного самоуправления по запросу заказчика сообщают исходные данные (в пределах их компетенции), а также требования для разработки мероприятий по предупреждению чрезвычайных ситуаций при выводе объекта из эксплуатации. Эти требования включаются в задание на проектирование вывода объекта из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59. В составе задания на проектирование вывода из эксплуатации потенциально опасного объекта отражаются:</w:t>
            </w:r>
            <w:br/>
            <w:r>
              <w:rPr/>
              <w:t xml:space="preserve"> </w:t>
            </w:r>
            <w:br/>
            <w:r>
              <w:rPr/>
              <w:t xml:space="preserve"> класс опасности выводимого из эксплуатации объекта и перечень возможных источников чрезвычайных ситуаций техногенного характера на нем;</w:t>
            </w:r>
            <w:br/>
            <w:r>
              <w:rPr/>
              <w:t xml:space="preserve"> </w:t>
            </w:r>
            <w:br/>
            <w:r>
              <w:rPr/>
              <w:t xml:space="preserve"> перечень возможных источников чрезвычайных ситуаций природного характера в районе объекта;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дополнительные требования, которые должны быть учтены при проектировании.</w:t>
            </w:r>
            <w:br/>
            <w:r>
              <w:rPr/>
              <w:t xml:space="preserve"> </w:t>
            </w:r>
            <w:br/>
            <w:r>
              <w:rPr/>
              <w:t xml:space="preserve"> 60. Разработка мероприятий по предупреждению чрезвычайных ситуаций выполняется с учетом результатов анализа риска чрезвычайных ситуаций, во взаимосвязи с материалами декларации безопасности выводимого из эксплуатации потенциально опасного объекта.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IV. Требования по подготовке руководителей и специалистов потенциально опасных объектов и объектов жизнеобеспечения в области защиты от чрезвычайных ситуаций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61. Подготовка в области защиты от чрезвычайных ситуаций руководителей и специалистов потенциально опасных объектов и объектов жизнеобеспечения независимо от их организационно-правовой формы, специалистов в области защиты от чрезвычайных ситуаций осуществляется в соответствии с порядком, утвержденным постановлением Правительства Российской Федерации от 24 июля 1995 г. N 738 "О порядке подготовки населения в области защиты от чрезвычайных ситуаций"*(11).</w:t>
            </w:r>
            <w:br/>
            <w:r>
              <w:rPr/>
              <w:t xml:space="preserve"> </w:t>
            </w:r>
            <w:br/>
            <w:r>
              <w:rPr/>
              <w:t xml:space="preserve"> 62. Подготовка в области защиты от чрезвычайных ситуаций осуществляется путем проведения сборов, учений, тренировок в учебных заведениях повышения квалификации и переподготовки кадров, учебно-тренировочных центрах, центрах подготовки федеральных органов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63. МЧС России осуществляет координацию, методическое руководство и контроль за подготовкой в области защиты от чрезвычайных ситуаций в соответствии с порядком, утвержденным постановлением Правительства Российской Федерации от 24 июля 1995 г. N 738 "О порядке подготовки населения в области защиты от чрезвычайных ситуаций", определяет объем программ, периодичность обучения руководителей и специалистов в области защиты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V. Оценка готовности потенциально опасных объектов к предупреждению и ликвидации чрезвычайных ситуаций и достаточности мер по защите населения и территорий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64. Организации, эксплуатирующие потенциально опасные объекты, подлежат обязательной оценке готовности к предупреждению и ликвидации чрезвычайных ситуаций (в дальнейшем - оценке готовности объектов).</w:t>
            </w:r>
            <w:br/>
            <w:r>
              <w:rPr/>
              <w:t xml:space="preserve"> </w:t>
            </w:r>
            <w:br/>
            <w:r>
              <w:rPr/>
              <w:t xml:space="preserve"> 65. Оценка готовности объектов осуществляется комиссиями МЧС России, региональных центров по делам гражданской обороны, чрезвычайным ситуациям и ликвидации последствий стихийных бедствий и органов управления по делам гражданской обороны и чрезвычайным ситуациям с учетом класса опасности объекта, определенных в п.11 настоящих Требований:</w:t>
            </w:r>
            <w:br/>
            <w:r>
              <w:rPr/>
              <w:t xml:space="preserve"> </w:t>
            </w:r>
            <w:br/>
            <w:r>
              <w:rPr/>
              <w:t xml:space="preserve"> потенциально опасных объектов 1 класса - МЧС России;</w:t>
            </w:r>
            <w:br/>
            <w:r>
              <w:rPr/>
              <w:t xml:space="preserve"> </w:t>
            </w:r>
            <w:br/>
            <w:r>
              <w:rPr/>
              <w:t xml:space="preserve"> потенциально опасных объектов 2 класса - региональными центрами по делам гражданской обороны, чрезвычайным ситуациям и ликвидации последствий стихийных бедствий;</w:t>
            </w:r>
            <w:br/>
            <w:r>
              <w:rPr/>
              <w:t xml:space="preserve"> </w:t>
            </w:r>
            <w:br/>
            <w:r>
              <w:rPr/>
              <w:t xml:space="preserve"> потенциально опасных объектов 3, 4 и 5 классов - органом управления по делам гражданской обороны и чрезвычайным ситуациям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66. Проведение оценки готовности объекта предусматривается с периодичностью не реже одного раза в пять лет в виде самостоятельного мероприятия или с включением в планы регулярных и внеочередных проверок организаций по вопросам предупреждения чрезвычайных ситуаций. Для проведения оценки допускается привлечение специализированных научно-исследовательских, проектных и других организаций, имеющих соответствующие лицензии.</w:t>
            </w:r>
            <w:br/>
            <w:r>
              <w:rPr/>
              <w:t xml:space="preserve"> </w:t>
            </w:r>
            <w:br/>
            <w:r>
              <w:rPr/>
              <w:t xml:space="preserve"> 67. Показатели, периодичность и порядок оценки готовности потенциально опасных объектов определяются в установленном порядке. Обязательными показателями готовности потенциально опасного объекта являются оснащенность объекта средствами предупреждения и локализации чрезвычайных ситуаций и способность объектовыми силами ликвидировать локальную чрезвычайную ситуацию, защищенность объекта от опасных природных процессов, наличие системы оповещения о чрезвычайных ситуациях, резервов материальных и финансовых ресурсов для ликвидации чрезвычайных ситуаций, страхования ответственности за причинение вреда при эксплуатации опасного производственного объекта и гидротехнического сооружения.</w:t>
            </w:r>
            <w:br/>
            <w:r>
              <w:rPr/>
              <w:t xml:space="preserve"> </w:t>
            </w:r>
            <w:br/>
            <w:r>
              <w:rPr/>
              <w:t xml:space="preserve"> 68. Для оценки готовности объекта эксплуатирующая организация в соответствующую комиссию представляет следующие материалы:</w:t>
            </w:r>
            <w:br/>
            <w:r>
              <w:rPr/>
              <w:t xml:space="preserve"> </w:t>
            </w:r>
            <w:br/>
            <w:r>
              <w:rPr/>
              <w:t xml:space="preserve"> необходимую проектную документацию на строительство;</w:t>
            </w:r>
            <w:br/>
            <w:r>
              <w:rPr/>
              <w:t xml:space="preserve"> </w:t>
            </w:r>
            <w:br/>
            <w:r>
              <w:rPr/>
              <w:t xml:space="preserve"> план действий по предупреждению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декларацию безопасности объекта;</w:t>
            </w:r>
            <w:br/>
            <w:r>
              <w:rPr/>
              <w:t xml:space="preserve"> </w:t>
            </w:r>
            <w:br/>
            <w:r>
              <w:rPr/>
              <w:t xml:space="preserve"> план подготовки руководящего состава и специалистов по вопросам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69. При необходимости комиссии предоставляются и другие документы, связанные с вопросами предупреждения и ликвидации чрезвычайных ситуаций на объекте.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VI. Учет и установление причин чрезвычайных ситуаций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70. В целях принятия мер по предупреждению и ликвидации чрезвычайных ситуаций, все чрезвычайные ситуации техногенного характера подлежат учету и устанавливаются причины их возникновения, а также оценивается ущерб. Порядок учета и установления причин чрезвычайных ситуаций определяется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71. Должностные лица организации, производственная деятельность которой привела к возникновению чрезвычайной ситуации, органов исполнительной власти субъектов Российской Федерации и местного самоуправления обеспечивают сохранность проектной и технической документации, а также по возможности сохранение в неизменном виде технические средства, для установления причин инцидента (аварии), приведшего к чрезвычайной ситуации, если указанные действия не препятствуют ее ликвидации.</w:t>
            </w:r>
            <w:br/>
            <w:r>
              <w:rPr/>
              <w:t xml:space="preserve"> </w:t>
            </w:r>
            <w:br/>
            <w:r>
              <w:rPr/>
              <w:t xml:space="preserve"> 72. В зависимости от класса чрезвычайной ситуации формируются соответствующие комиссии по установлению ее причин.</w:t>
            </w:r>
            <w:br/>
            <w:r>
              <w:rPr/>
              <w:t xml:space="preserve"> </w:t>
            </w:r>
            <w:br/>
            <w:r>
              <w:rPr/>
              <w:t xml:space="preserve"> Состав комиссии по установлению причин чрезвычайных ситуаций определяется:</w:t>
            </w:r>
            <w:br/>
            <w:r>
              <w:rPr/>
              <w:t xml:space="preserve"> </w:t>
            </w:r>
            <w:br/>
            <w:r>
              <w:rPr/>
              <w:t xml:space="preserve"> при локальной чрезвычайной ситуации - органом исполнительной власти местного самоуправления по месту расположения потенциально опасного объекта или объекта жизнеобеспечения в случае, если в результате чрезвычайной ситуации имеются пострадавшие среди населения или нарушены условия жизнедеятельности людей. В остальных случаях причины локальных чрезвычайных ситуаций, обусловленных авариями, устанавливаются в соответствии с нормативными правовыми документами, утверждаемыми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 специально уполномоченными федеральными органами исполнительной власти в соответствии с их компетенцией.</w:t>
            </w:r>
            <w:br/>
            <w:r>
              <w:rPr/>
              <w:t xml:space="preserve"> </w:t>
            </w:r>
            <w:br/>
            <w:r>
              <w:rPr/>
              <w:t xml:space="preserve"> местной и территориальной - решением органа исполнительной власти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региональной - решением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73. Комиссия приступает к установлению причин незамедлительно после возникновения чрезвычайной ситуации. Установление причин чрезвычайной ситуации, обусловленной аварией, проводится с учетом материалов технического расследования причин аварии, проведенного в соответствии с нормативными документами, утвержденными специально уполномоченными федеральными органами исполнительной власти. К установлению причин чрезвычайных ситуаций могут привлекаться по согласованию представители иных федеральных органов исполнительной власти, специализированных научных, проектных, конструкторских организаций, эксперты и представители общественных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74. При установлении причин чрезвычайной ситуации:</w:t>
            </w:r>
            <w:br/>
            <w:r>
              <w:rPr/>
              <w:t xml:space="preserve"> </w:t>
            </w:r>
            <w:br/>
            <w:r>
              <w:rPr/>
              <w:t xml:space="preserve"> производится осмотр места возникновения чрезвычайной ситуации, организуется фотографирование, в необходимых случаях видеосъемки, составление схем и эскизов зон чрезвычайной ситуации; результаты осмотра зоны чрезвычайной ситуации оформляются соответствующим протоколом;</w:t>
            </w:r>
            <w:br/>
            <w:r>
              <w:rPr/>
              <w:t xml:space="preserve"> </w:t>
            </w:r>
            <w:br/>
            <w:r>
              <w:rPr/>
              <w:t xml:space="preserve"> проводится изучение проектной, конструкторской и технологической документации, выясняются обстоятельства, приведшие к развитию аварии и возникновению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оцениваются действия руководителей потенциально опасных объектов или объектов жизнеобеспечения, должностных лиц органов исполнительной власти по обеспечению безопасной эксплуатации объекта, предупреждению возникновения и развития аварии и связанной с ней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осуществляется опрос очевидцев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выявляются нарушения требований норм и правил в области защиты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оцениваются действия персонала потенциально опасного объекта или объекта жизнеобеспечения по предупреждению чрезвычайной ситуации и недопущению ее развития, а также действия аварийно-спасательных формирований и служб;</w:t>
            </w:r>
            <w:br/>
            <w:r>
              <w:rPr/>
              <w:t xml:space="preserve"> </w:t>
            </w:r>
            <w:br/>
            <w:r>
              <w:rPr/>
              <w:t xml:space="preserve"> определяется количество людей, попавших в зону чрезвычайной ситуации, травмированных и нуждающихся в госпитализации, погибших и пропавших без вести, размер причиненного ущерба, включающего прямые потери, социально-экономические потери, потери из-за неиспользованных возможностей, а также вред, причиненный окружающей среде. Для оценки последствий чрезвычайных ситуаций в необходимых случаях привлекаются специализированные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75. Для оценки последствий чрезвычайных ситуаций применяются утвержденные Министерством Российской Федерации по делам гражданской обороны, чрезвычайным ситуациям и ликвидации последствий стихийных бедствий или другими федеральными органами исполнительной власти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 методики определения размера ущерба, который причинен жизни, здоровью физических лиц, имуществу физических и юридических лиц в результате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76. Установление причин возникновения чрезвычайной ситуации проводится не позднее 10 дней со дня ее возникновения. В исключительных случаях, требующих проведения специальных исследований, установление причин чрезвычайных ситуаций проводится в течение 30 дней.</w:t>
            </w:r>
            <w:br/>
            <w:r>
              <w:rPr/>
              <w:t xml:space="preserve"> </w:t>
            </w:r>
            <w:br/>
            <w:r>
              <w:rPr/>
              <w:t xml:space="preserve"> Материалы по установлению причин чрезвычайной ситуации техногенного характера включают:</w:t>
            </w:r>
            <w:br/>
            <w:r>
              <w:rPr/>
              <w:t xml:space="preserve"> </w:t>
            </w:r>
            <w:br/>
            <w:r>
              <w:rPr/>
              <w:t xml:space="preserve"> решение Правительства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бедствий, органа исполнительной власти субъекта Российской Федерации, местного самоуправления о формировании комиссии по установлению причин возникновения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акт по установлению причин чрезвычайной ситуации, к которому прилагаются:</w:t>
            </w:r>
            <w:br/>
            <w:r>
              <w:rPr/>
              <w:t xml:space="preserve"> </w:t>
            </w:r>
            <w:br/>
            <w:r>
              <w:rPr/>
              <w:t xml:space="preserve"> протокол осмотра места чрезвычайной ситуации с необходимыми графическими, фото- и видеоматериалами;</w:t>
            </w:r>
            <w:br/>
            <w:r>
              <w:rPr/>
              <w:t xml:space="preserve"> </w:t>
            </w:r>
            <w:br/>
            <w:r>
              <w:rPr/>
              <w:t xml:space="preserve"> распоряжение председателя комиссии о назначении экспертной комиссии (если в этом есть необходимость) и другие распоряжения, издаваемые председателем комиссии по установлению причин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заключение экспертной комиссии об обстоятельствах и причинах чрезвычайной ситуации, с необходимыми расчетами, графическим материалом и т.п.;</w:t>
            </w:r>
            <w:br/>
            <w:r>
              <w:rPr/>
              <w:t xml:space="preserve"> </w:t>
            </w:r>
            <w:br/>
            <w:r>
              <w:rPr/>
              <w:t xml:space="preserve"> докладные записки должностных лиц, руководителей аварийно-спасательных подразделений и служб (формирований) организации о ходе ликвидации чрезвычайной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результаты опроса очевидцев, а также докладные записки должностных лиц федеральных министерств и иных федеральных органов исполнительной власти, органов исполнительной власти субъекта Российской Федерации и местного самоуправления;</w:t>
            </w:r>
            <w:br/>
            <w:r>
              <w:rPr/>
              <w:t xml:space="preserve"> </w:t>
            </w:r>
            <w:br/>
            <w:r>
              <w:rPr/>
              <w:t xml:space="preserve"> расчет размера причиненного ущерба, подписываемый председателем комиссии;</w:t>
            </w:r>
            <w:br/>
            <w:r>
              <w:rPr/>
              <w:t xml:space="preserve"> </w:t>
            </w:r>
            <w:br/>
            <w:r>
              <w:rPr/>
              <w:t xml:space="preserve"> другие материалы, характеризующие чрезвычайную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77. Комиссия, проводившая установление причин чрезвычайной ситуации, не позднее трех дней после окончания расследования организует в соответствии с установленным порядком рассылку материалов по установлению причин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VII. Экспертная деятельность в области предупреждения чрезвычайных ситуаций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78. В соответствии со статьей 26 Федерального закона от 21 декабря 1994 г. N 68-ФЗ "О защите населения и территорий от чрезвычайных ситуаций природного и техногенного характера" предполагаемые к реализации проекты и решения по объектам производственного и социального назначения и процессам, которые могут быть источником чрезвычайной ситуации или могут влиять на обеспечение защиты населения и территорий от чрезвычайных ситуаций, подлежат государственной экспертизе в области защиты населения и территорий от чрезвычайных ситуаций (далее - экспертиза) в целях проверки выявления степени их соответствия установленным нормам, стандартам и правилам.</w:t>
            </w:r>
            <w:br/>
            <w:r>
              <w:rPr/>
              <w:t xml:space="preserve"> </w:t>
            </w:r>
            <w:br/>
            <w:r>
              <w:rPr/>
              <w:t xml:space="preserve"> 79. Объектами экспертизы являются инженерно-технические и организационные мероприятия по предупреждению и ликвидации чрезвычайных ситуаций, предусмотренные в градостроительной документации, предпроектной документации на строительство предприятий, зданий и сооружений, проектной документации на строительство предприятий, зданий и сооружений, декларациях промышленной безопасности опасных производственных объектов, планах гражданской обороны, предупреждения и ликвидации чрезвычайных ситуаций, ликвидации возможных аварий (в том числе ликвидации разливов нефти и нефтепродуктов) федерального, регионального, территориального, местного и объектового уровней, а также результаты оценки материального ущерба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80. Экспертиза осуществляется экспертными органами:</w:t>
            </w:r>
            <w:br/>
            <w:r>
              <w:rPr/>
              <w:t xml:space="preserve"> </w:t>
            </w:r>
            <w:br/>
            <w:r>
              <w:rPr/>
              <w:t xml:space="preserve"> экспертной организацией Министерства Российской Федерации по делам гражданской обороны, чрезвычайным ситуациям и ликвидации последствий стихийных бедствий;</w:t>
            </w:r>
            <w:br/>
            <w:r>
              <w:rPr/>
              <w:t xml:space="preserve"> </w:t>
            </w:r>
            <w:br/>
            <w:r>
              <w:rPr/>
              <w:t xml:space="preserve"> экспертными комиссиями и экспертными организациями органов управления по делам гражданской обороны и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81. Экспертные органы:</w:t>
            </w:r>
            <w:br/>
            <w:r>
              <w:rPr/>
              <w:t xml:space="preserve"> </w:t>
            </w:r>
            <w:br/>
            <w:r>
              <w:rPr/>
              <w:t xml:space="preserve"> обеспечивают соответствие порядка проведения экспертизы требованиям законодательства Российской Федерации, а также требованиям нормативных и методических документов;</w:t>
            </w:r>
            <w:br/>
            <w:r>
              <w:rPr/>
              <w:t xml:space="preserve"> </w:t>
            </w:r>
            <w:br/>
            <w:r>
              <w:rPr/>
              <w:t xml:space="preserve"> предоставляют для ознакомления заказчику, подавшему заявление о проведении экспертизы, нормативные и инструктивно-методические документы, регламентирующие организацию и порядок проведения этой экспертизы;</w:t>
            </w:r>
            <w:br/>
            <w:r>
              <w:rPr/>
              <w:t xml:space="preserve"> </w:t>
            </w:r>
            <w:br/>
            <w:r>
              <w:rPr/>
              <w:t xml:space="preserve"> предоставляют для ознакомления общественным организациям (объединениям), осуществляющим общественную экспертизу, нормативные и инструктивно-методические документы, которые устанавливают требования к проведению экспертизы, осуществляемой экспертными органами;</w:t>
            </w:r>
            <w:br/>
            <w:r>
              <w:rPr/>
              <w:t xml:space="preserve"> </w:t>
            </w:r>
            <w:br/>
            <w:r>
              <w:rPr/>
              <w:t xml:space="preserve"> направляют органам местного самоуправления, общественным организациям (объединениям) и гражданам, представившим аргументированные предложения по объекту экспертизы, материалы о рассмотрении этих предложений при проведении экспертизы, содержащие информацию о заключении экспертизы;</w:t>
            </w:r>
            <w:br/>
            <w:r>
              <w:rPr/>
              <w:t xml:space="preserve"> </w:t>
            </w:r>
            <w:br/>
            <w:r>
              <w:rPr/>
              <w:t xml:space="preserve"> предоставляют средствам массовой информации по их запросам сведения о результатах проведения экспертизы;</w:t>
            </w:r>
            <w:br/>
            <w:r>
              <w:rPr/>
              <w:t xml:space="preserve"> </w:t>
            </w:r>
            <w:br/>
            <w:r>
              <w:rPr/>
              <w:t xml:space="preserve"> информируют органы государственной власти Российской Федерации, а также органы государственной власти субъектов Российской Федерации по их запросам о результатах проведения экспертизы по конкретным ее объектам;</w:t>
            </w:r>
            <w:br/>
            <w:r>
              <w:rPr/>
              <w:t xml:space="preserve"> </w:t>
            </w:r>
            <w:br/>
            <w:r>
              <w:rPr/>
              <w:t xml:space="preserve"> готовят и передают соответствующие материалы правоохранительным органам для решения вопросов о привлечении к ответственности лиц, виновных в нарушениях законодательства Российской Федерации об экспертизе.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*(1) Собрание законодательства Российской Федерации, 1994, N 35, ст.3648.</w:t>
            </w:r>
            <w:br/>
            <w:r>
              <w:rPr/>
              <w:t xml:space="preserve"> </w:t>
            </w:r>
            <w:br/>
            <w:r>
              <w:rPr/>
              <w:t xml:space="preserve"> *(2) Собрание законодательства Российской Федерации, 1995, N 46, ст.4459.</w:t>
            </w:r>
            <w:br/>
            <w:r>
              <w:rPr/>
              <w:t xml:space="preserve"> </w:t>
            </w:r>
            <w:br/>
            <w:r>
              <w:rPr/>
              <w:t xml:space="preserve"> *(3) Собрание законодательства Российской Федерации, 1995, N 28, ст.2692.</w:t>
            </w:r>
            <w:br/>
            <w:r>
              <w:rPr/>
              <w:t xml:space="preserve"> </w:t>
            </w:r>
            <w:br/>
            <w:r>
              <w:rPr/>
              <w:t xml:space="preserve"> *(4) Собрание законодательства Российской Федерации, 1996, N 39, ст.4563 .</w:t>
            </w:r>
            <w:br/>
            <w:r>
              <w:rPr/>
              <w:t xml:space="preserve"> </w:t>
            </w:r>
            <w:br/>
            <w:r>
              <w:rPr/>
              <w:t xml:space="preserve"> *(5) Зарегистрировано Минюстом России, 07.10.1999, регистрационный N 1926.</w:t>
            </w:r>
            <w:br/>
            <w:r>
              <w:rPr/>
              <w:t xml:space="preserve"> </w:t>
            </w:r>
            <w:br/>
            <w:r>
              <w:rPr/>
              <w:t xml:space="preserve"> *(6) Зарегистрировано Минюстом России, 30.11.2000, регистрационный N 2477.</w:t>
            </w:r>
            <w:br/>
            <w:r>
              <w:rPr/>
              <w:t xml:space="preserve"> </w:t>
            </w:r>
            <w:br/>
            <w:r>
              <w:rPr/>
              <w:t xml:space="preserve"> *(7) Зарегистрировано Минюстом России, 01.10.1999, регистрационный N 1920.</w:t>
            </w:r>
            <w:br/>
            <w:r>
              <w:rPr/>
              <w:t xml:space="preserve"> </w:t>
            </w:r>
            <w:br/>
            <w:r>
              <w:rPr/>
              <w:t xml:space="preserve"> *(8) Зарегистрировано Минюстом России, 30.11.2000, регистрационный N 2476.</w:t>
            </w:r>
            <w:br/>
            <w:r>
              <w:rPr/>
              <w:t xml:space="preserve"> </w:t>
            </w:r>
            <w:br/>
            <w:r>
              <w:rPr/>
              <w:t xml:space="preserve"> *(9) Собрание законодательства Российской Федерации, 2001, N 1 (часть II), ст.135.</w:t>
            </w:r>
            <w:br/>
            <w:r>
              <w:rPr/>
              <w:t xml:space="preserve"> </w:t>
            </w:r>
            <w:br/>
            <w:r>
              <w:rPr/>
              <w:t xml:space="preserve"> *(10) Собрание законодательства Российской Федерации, 1999, N 22, ст.2758.</w:t>
            </w:r>
            <w:br/>
            <w:r>
              <w:rPr/>
              <w:t xml:space="preserve"> </w:t>
            </w:r>
            <w:br/>
            <w:r>
              <w:rPr/>
              <w:t xml:space="preserve"> *(11) Собрание законодательства Российской Федерации, 1995, N 31, ст.3128.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2025-03-25T23:19:19+03:00</dcterms:created>
  <dcterms:modified xsi:type="dcterms:W3CDTF">2025-03-25T23:19:19+03:00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