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Республики Адыгея от 30 апреля 1999 г. N 123 'О защите населен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Республики Адыгея от 30 апреля 1999 г. N 123 'О защите населен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Закон Республики Адыгея</w:t>
            </w:r>
            <w:br/>
            <w:r>
              <w:rPr>
                <w:b w:val="1"/>
                <w:bCs w:val="1"/>
              </w:rPr>
              <w:t xml:space="preserve"> от 30 апреля 1999 г. N 123</w:t>
            </w:r>
            <w:br/>
            <w:r>
              <w:rPr>
                <w:b w:val="1"/>
                <w:bCs w:val="1"/>
              </w:rPr>
              <w:t xml:space="preserve"> "О защите населения и территории Республики Адыгея от чрезвычайных</w:t>
            </w:r>
            <w:br/>
            <w:r>
              <w:rPr>
                <w:b w:val="1"/>
                <w:bCs w:val="1"/>
              </w:rPr>
              <w:t xml:space="preserve"> ситуаций природного и техногенного характера"</w:t>
            </w:r>
            <w:br/>
            <w:r>
              <w:rPr>
                <w:b w:val="1"/>
                <w:bCs w:val="1"/>
              </w:rPr>
              <w:t xml:space="preserve"> (с изменениями от 26 июля 2002 г., 31 марта 2005 г., 27 февраля 2008 г., 24 июля</w:t>
            </w:r>
            <w:br/>
            <w:r>
              <w:rPr>
                <w:b w:val="1"/>
                <w:bCs w:val="1"/>
              </w:rPr>
              <w:t xml:space="preserve"> 2009 г.)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Принят Государственным Советом - Хасэ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21 апреля 1999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Настоящий Закон определяет общие для Республики Адыгея организационно-правовые нормы в области защиты населения и территории Республики Адыгея от чрезвычайных ситуаций природного и техногенного характера (далее - чрезвычайные ситуации).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1. Общие положения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1. Понятия и термины, используемые в настоящем Законе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Понятия и термины, используемые в настоящем Законе, применяются в том же значении, что и в Федеральном законе "О защите населения и территорий от чрезвычайных ситуаций природного и техногенного характера".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2. Правовое регулирование отношений в области защиты населения и территории Республики Адыгея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Правовое регулирование отношений в области защиты населения и территории Республики Адыгея от чрезвычайных ситуаций осуществляется федеральными законами и принимаемыми в соответствии с ними иными нормативными правовыми актами Российской Федерации, настоящим Законом и иными нормативными правовыми актами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3. Цели настоящего Закона в области защиты населения и территории Республики Адыгея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Целями настоящего Закона являются:</w:t>
            </w:r>
            <w:br/>
            <w:r>
              <w:rPr/>
              <w:t xml:space="preserve"> </w:t>
            </w:r>
            <w:br/>
            <w:r>
              <w:rPr/>
              <w:t xml:space="preserve"> 1) предупреждение возникновения и развития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2) снижение размеров ущерба и потерь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3) ликвидация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5.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6.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7.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8.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9.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10.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11.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12.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13.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2. Полномочия органов государственной власти</w:t>
            </w:r>
            <w:br/>
            <w:r>
              <w:rPr>
                <w:b w:val="1"/>
                <w:bCs w:val="1"/>
              </w:rPr>
              <w:t xml:space="preserve"> Республики Адыгея в области защиты населения и территории</w:t>
            </w:r>
            <w:br/>
            <w:r>
              <w:rPr>
                <w:b w:val="1"/>
                <w:bCs w:val="1"/>
              </w:rPr>
              <w:t xml:space="preserve"> Республики Адыгея от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15. Полномочия Государственного Совета - Хасэ Республики Адыгея в области защиты населения и территории Республики Адыгея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 полномочиям Государственного Совета - Хасэ Республики Адыгея в области защиты населения и территории Республики Адыгея от чрезвычайных ситуаций относятся:</w:t>
            </w:r>
            <w:br/>
            <w:r>
              <w:rPr/>
              <w:t xml:space="preserve"> </w:t>
            </w:r>
            <w:br/>
            <w:r>
              <w:rPr/>
              <w:t xml:space="preserve"> 1) принятие законов Республики Адыгея в области защиты населения и территории Республики Адыгея от чрезвычайных ситуаций, контроль за их исполнением;</w:t>
            </w:r>
            <w:br/>
            <w:r>
              <w:rPr/>
              <w:t xml:space="preserve"> </w:t>
            </w:r>
            <w:br/>
            <w:r>
              <w:rPr/>
              <w:t xml:space="preserve"> 2) иные полномочия, предусмотренные федеральным законодательством и законодательством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16. Полномочия Кабинета Министров Республики Адыгея в области защиты населения и территории Республики Адыгея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 полномочиям Кабинета Министров Республики Адыгея в области защиты населения и территории Республики Адыгея от чрезвычайных ситуаций относятся:</w:t>
            </w:r>
            <w:br/>
            <w:r>
              <w:rPr/>
              <w:t xml:space="preserve"> </w:t>
            </w:r>
            <w:br/>
            <w:r>
              <w:rPr/>
              <w:t xml:space="preserve"> 1) принятие нормативных правовых актов Республики Адыгея в области защиты населения и территории Республики Адыгея от чрезвычайных ситуаций, контроль за их исполнением;</w:t>
            </w:r>
            <w:br/>
            <w:r>
              <w:rPr/>
              <w:t xml:space="preserve"> </w:t>
            </w:r>
            <w:br/>
            <w:r>
              <w:rPr/>
              <w:t xml:space="preserve"> 2) разработка, принятие и реализация республиканских целевых программ в области защиты населения и территории Республики Адыгея от чрезвычайных ситуаций в соответствии со своей компетенцией;</w:t>
            </w:r>
            <w:br/>
            <w:r>
              <w:rPr/>
              <w:t xml:space="preserve"> </w:t>
            </w:r>
            <w:br/>
            <w:r>
              <w:rPr/>
              <w:t xml:space="preserve"> 3) осуществление подготовки и содержания в готовности необходимых сил и средств для защиты населения и территории Республики Адыгея от чрезвычайных ситуаций, обучения населения способам защиты и действиям в указанных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4) принятие решений о проведении эвакуационных мероприятий в чрезвычайных ситуациях межмуниципального и регионального характера и обеспечение их проведения;</w:t>
            </w:r>
            <w:br/>
            <w:r>
              <w:rPr/>
              <w:t xml:space="preserve"> </w:t>
            </w:r>
            <w:br/>
            <w:r>
              <w:rPr/>
              <w:t xml:space="preserve"> 5) осуществление в установленном порядке сбора и обмена информацией в области защиты населения и территорий от чрезвычайных ситуаций межмуниципального и регионального характера, обеспечение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6) организация и проведение аварийно-спасательных и других неотложных работ при чрезвычайных ситуациях межмуниципального и регионального характера, а также поддержание общественного порядка в ходе их проведения; при недостаточности собственных сил и средств обращение к Правительству Российской Федерации за оказанием помощи;</w:t>
            </w:r>
            <w:br/>
            <w:r>
              <w:rPr/>
              <w:t xml:space="preserve"> </w:t>
            </w:r>
            <w:br/>
            <w:r>
              <w:rPr/>
              <w:t xml:space="preserve"> 7) осуществление финансирования мероприятий в области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8) создание резерва финансовых и материальных ресурсов для ликвидации чрезвычайных ситуаций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9) содействие устойчивому функционированию организаций в чрезвычайных ситуациях межмуниципального и регионального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10) содействие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11) осуществление иных полномочий в соответствии с федеральным законодательством и законодательством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3. Государственное управление в области</w:t>
            </w:r>
            <w:br/>
            <w:r>
              <w:rPr>
                <w:b w:val="1"/>
                <w:bCs w:val="1"/>
              </w:rPr>
              <w:t xml:space="preserve"> защиты населения и территории Республики Адыгея</w:t>
            </w:r>
            <w:br/>
            <w:r>
              <w:rPr>
                <w:b w:val="1"/>
                <w:bCs w:val="1"/>
              </w:rPr>
              <w:t xml:space="preserve"> от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4. Права и обязанности граждан,</w:t>
            </w:r>
            <w:br/>
            <w:r>
              <w:rPr>
                <w:b w:val="1"/>
                <w:bCs w:val="1"/>
              </w:rPr>
              <w:t xml:space="preserve"> находящихся на территории Республики Адыгея, в области защиты</w:t>
            </w:r>
            <w:br/>
            <w:r>
              <w:rPr>
                <w:b w:val="1"/>
                <w:bCs w:val="1"/>
              </w:rPr>
              <w:t xml:space="preserve"> населения и территории Республики Адыгея от чрезвычайных</w:t>
            </w:r>
            <w:br/>
            <w:r>
              <w:rPr>
                <w:b w:val="1"/>
                <w:bCs w:val="1"/>
              </w:rPr>
              <w:t xml:space="preserve"> ситуаций и социальная защита пострадавших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21. Права и обязанности граждан, находящихся на территории Республики Адыгея, в области защиты населения и территории Республики Адыгея от чрезвычайных ситуаций и социальная защита пострадавших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Права и обязанности граждан, находящихся на территории Республики Адыгея, в области защиты населения и территории Республики Адыгея от чрезвычайных ситуаций и социальная защита пострадавших устанавливаются в соответствии с Федеральным законом "О защите населения и территорий от чрезвычайных ситуаций природного и техногенного характера".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22.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23.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5. Порядок финансирования и материального обеспечения</w:t>
            </w:r>
            <w:br/>
            <w:r>
              <w:rPr>
                <w:b w:val="1"/>
                <w:bCs w:val="1"/>
              </w:rPr>
              <w:t xml:space="preserve"> мероприятий по защите населения и территории Республики Адыгея</w:t>
            </w:r>
            <w:br/>
            <w:r>
              <w:rPr>
                <w:b w:val="1"/>
                <w:bCs w:val="1"/>
              </w:rPr>
              <w:t xml:space="preserve"> от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24.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Статья 25. Финансирование целевых республиканских программ по защите населения и территории Республики Адыгея от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Финансирование целевых республиканских программ по защите населения и территории Республики Адыгея от чрезвычайных ситуаций осуществляется за счет средств республиканского бюджета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26. Финансовое обеспечение мер по предупреждению и ликвидации последствий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Финансовое обеспечение мер по предупреждению и ликвидации последствий чрезвычайных ситуаций регионального и межмуниципального характера является расходным обязательством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2. Утратила силу.</w:t>
            </w:r>
            <w:br/>
            <w:r>
              <w:rPr/>
              <w:t xml:space="preserve"> </w:t>
            </w:r>
            <w:br/>
            <w:r>
              <w:rPr/>
              <w:t xml:space="preserve"> Статья 27. Создание и использование резерва финансовых и материальных ресурсов для ликвидации чрезвычайных ситуаций межмуниципального и регионального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Для ликвидации чрезвычайных ситуаций межмуниципального и регионального характера создается резерв финансовых и материальных ресурсов за счет средств республиканского бюджета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2. Порядок создания и использования указанного в части 1 настоящей статьи резерва определяется Кабинетом Министров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6. Государственная экспертиза, надзор и контроль в</w:t>
            </w:r>
            <w:br/>
            <w:r>
              <w:rPr>
                <w:b w:val="1"/>
                <w:bCs w:val="1"/>
              </w:rPr>
              <w:t xml:space="preserve"> области защиты населения и территории Республики Адыгея</w:t>
            </w:r>
            <w:br/>
            <w:r>
              <w:rPr>
                <w:b w:val="1"/>
                <w:bCs w:val="1"/>
              </w:rPr>
              <w:t xml:space="preserve"> от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Утратила силу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7. Заключительные положения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31. Особенности действия настоящего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Иные нормативные правовые акты Республики Адыгея, регулирующие отношения в области защиты населения и территории Республики Адыгея от чрезвычайных ситуаций, действуют в части, не противоречащей настоящему Закону.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32. Вступление в силу настоящего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Настоящий Закон вступает в силу со дня его официального опубликования.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А. Джаримов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г. Майкоп</w:t>
            </w:r>
            <w:br/>
            <w:r>
              <w:rPr/>
              <w:t xml:space="preserve"> </w:t>
            </w:r>
            <w:br/>
            <w:r>
              <w:rPr/>
              <w:t xml:space="preserve"> 30 апреля 1999 г.</w:t>
            </w:r>
            <w:br/>
            <w:r>
              <w:rPr/>
              <w:t xml:space="preserve"> </w:t>
            </w:r>
            <w:br/>
            <w:r>
              <w:rPr/>
              <w:t xml:space="preserve"> N 123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2025-03-26T00:53:43+03:00</dcterms:created>
  <dcterms:modified xsi:type="dcterms:W3CDTF">2025-03-26T00:53:43+03:00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